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5" w:lineRule="atLeast"/>
        <w:jc w:val="center"/>
        <w:textAlignment w:val="baseline"/>
        <w:rPr>
          <w:rFonts w:ascii="微软雅黑" w:hAnsi="微软雅黑" w:eastAsia="微软雅黑" w:cs="微软雅黑"/>
          <w:b/>
          <w:bCs/>
          <w:color w:val="000000"/>
          <w:kern w:val="0"/>
          <w:sz w:val="32"/>
          <w:szCs w:val="32"/>
        </w:rPr>
      </w:pPr>
      <w:r>
        <w:rPr>
          <w:rFonts w:hint="eastAsia" w:ascii="微软雅黑" w:hAnsi="微软雅黑" w:eastAsia="微软雅黑" w:cs="微软雅黑"/>
          <w:b/>
          <w:bCs/>
          <w:color w:val="000000"/>
          <w:kern w:val="0"/>
          <w:sz w:val="32"/>
          <w:szCs w:val="32"/>
        </w:rPr>
        <w:t>老板通隐私政策</w:t>
      </w:r>
    </w:p>
    <w:p>
      <w:pPr>
        <w:widowControl/>
        <w:spacing w:line="315" w:lineRule="atLeast"/>
        <w:textAlignment w:val="baseline"/>
        <w:rPr>
          <w:rFonts w:ascii="宋体" w:hAnsi="宋体" w:eastAsia="宋体" w:cs="Calibri"/>
          <w:b/>
          <w:bCs/>
          <w:color w:val="000000"/>
          <w:kern w:val="0"/>
          <w:sz w:val="24"/>
          <w:szCs w:val="24"/>
        </w:rPr>
      </w:pPr>
    </w:p>
    <w:p>
      <w:pPr>
        <w:widowControl/>
        <w:spacing w:line="315" w:lineRule="atLeast"/>
        <w:textAlignment w:val="baseline"/>
        <w:rPr>
          <w:rFonts w:ascii="宋体" w:hAnsi="宋体" w:eastAsia="宋体" w:cs="Calibri"/>
          <w:b/>
          <w:bCs/>
          <w:color w:val="000000"/>
          <w:kern w:val="0"/>
          <w:sz w:val="24"/>
          <w:szCs w:val="24"/>
        </w:rPr>
      </w:pPr>
      <w:r>
        <w:rPr>
          <w:rFonts w:hint="eastAsia" w:ascii="宋体" w:hAnsi="宋体" w:eastAsia="宋体" w:cs="Calibri"/>
          <w:b/>
          <w:bCs/>
          <w:color w:val="000000"/>
          <w:kern w:val="0"/>
          <w:sz w:val="24"/>
          <w:szCs w:val="24"/>
        </w:rPr>
        <w:t>重要提示：</w:t>
      </w:r>
    </w:p>
    <w:p>
      <w:pPr>
        <w:widowControl/>
        <w:spacing w:line="315" w:lineRule="atLeast"/>
        <w:textAlignment w:val="baseline"/>
        <w:rPr>
          <w:rFonts w:ascii="Calibri" w:hAnsi="Calibri" w:eastAsia="宋体" w:cs="Calibri"/>
          <w:color w:val="000000"/>
          <w:kern w:val="0"/>
          <w:szCs w:val="21"/>
        </w:rPr>
      </w:pPr>
      <w:r>
        <w:rPr>
          <w:rFonts w:hint="eastAsia" w:cs="Calibri"/>
          <w:b/>
          <w:bCs/>
          <w:color w:val="000000"/>
        </w:rPr>
        <w:t>生效日期：2021年6月2日</w:t>
      </w:r>
    </w:p>
    <w:p>
      <w:pPr>
        <w:widowControl/>
        <w:spacing w:line="315" w:lineRule="atLeast"/>
        <w:ind w:firstLine="482"/>
        <w:textAlignment w:val="baseline"/>
        <w:rPr>
          <w:rFonts w:ascii="Calibri" w:hAnsi="Calibri" w:eastAsia="宋体" w:cs="Calibri"/>
          <w:color w:val="000000"/>
          <w:kern w:val="0"/>
          <w:szCs w:val="21"/>
        </w:rPr>
      </w:pPr>
      <w:r>
        <w:rPr>
          <w:rFonts w:hint="eastAsia" w:ascii="宋体" w:hAnsi="宋体" w:eastAsia="宋体" w:cs="Calibri"/>
          <w:b/>
          <w:bCs/>
          <w:color w:val="000000"/>
          <w:kern w:val="0"/>
          <w:sz w:val="24"/>
          <w:szCs w:val="24"/>
        </w:rPr>
        <w:t>上海非码网络科技有限公司</w:t>
      </w:r>
      <w:r>
        <w:rPr>
          <w:rFonts w:hint="eastAsia" w:ascii="宋体" w:hAnsi="宋体" w:eastAsia="宋体" w:cs="Calibri"/>
          <w:color w:val="000000"/>
          <w:kern w:val="0"/>
          <w:sz w:val="24"/>
          <w:szCs w:val="24"/>
        </w:rPr>
        <w:t>（以下简称“我们”，</w:t>
      </w:r>
      <w:r>
        <w:rPr>
          <w:rFonts w:hint="eastAsia" w:ascii="宋体" w:hAnsi="宋体" w:eastAsia="宋体" w:cs="Calibri"/>
          <w:b/>
          <w:bCs/>
          <w:color w:val="000000"/>
          <w:kern w:val="0"/>
          <w:sz w:val="24"/>
          <w:szCs w:val="24"/>
        </w:rPr>
        <w:t>注册地址：上海市嘉定区南翔镇沪宜公路1</w:t>
      </w:r>
      <w:r>
        <w:rPr>
          <w:rFonts w:ascii="宋体" w:hAnsi="宋体" w:eastAsia="宋体" w:cs="Calibri"/>
          <w:b/>
          <w:bCs/>
          <w:color w:val="000000"/>
          <w:kern w:val="0"/>
          <w:sz w:val="24"/>
          <w:szCs w:val="24"/>
        </w:rPr>
        <w:t>030弄</w:t>
      </w:r>
      <w:r>
        <w:rPr>
          <w:rFonts w:hint="eastAsia" w:ascii="宋体" w:hAnsi="宋体" w:eastAsia="宋体" w:cs="Calibri"/>
          <w:b/>
          <w:bCs/>
          <w:color w:val="000000"/>
          <w:kern w:val="0"/>
          <w:sz w:val="24"/>
          <w:szCs w:val="24"/>
        </w:rPr>
        <w:t>2号楼</w:t>
      </w:r>
      <w:r>
        <w:rPr>
          <w:rFonts w:hint="eastAsia" w:ascii="宋体" w:hAnsi="宋体" w:eastAsia="宋体" w:cs="Calibri"/>
          <w:color w:val="000000"/>
          <w:kern w:val="0"/>
          <w:sz w:val="24"/>
          <w:szCs w:val="24"/>
        </w:rPr>
        <w:t>）非常重视用户（“您”）的隐私和个人信息保护，我们严格按照相关法律法规要求采取相应安全保护措施来尽力保护您的信息安全。您在使用我们的产品与/或服务时，我们可能会收集和使用您的相关信息。我们希望通过《隐私政策》（以下简称“本政策”）向您向您清晰地介绍我们对您的个人信息的处理方式，因此我们建议您完整地阅读本隐私政策，以帮助您了解维护自己隐私权的方式。</w:t>
      </w:r>
    </w:p>
    <w:p>
      <w:pPr>
        <w:widowControl/>
        <w:spacing w:line="315" w:lineRule="atLeast"/>
        <w:ind w:firstLine="482"/>
        <w:rPr>
          <w:rFonts w:ascii="Calibri" w:hAnsi="Calibri" w:eastAsia="宋体" w:cs="Calibri"/>
          <w:color w:val="000000"/>
          <w:kern w:val="0"/>
          <w:szCs w:val="21"/>
        </w:rPr>
      </w:pPr>
      <w:r>
        <w:rPr>
          <w:rFonts w:hint="eastAsia" w:ascii="宋体" w:hAnsi="宋体" w:eastAsia="宋体" w:cs="Calibri"/>
          <w:b/>
          <w:bCs/>
          <w:color w:val="000000"/>
          <w:kern w:val="0"/>
          <w:sz w:val="24"/>
          <w:szCs w:val="24"/>
        </w:rPr>
        <w:t>在您使用我们的产品与/或服务前，请您务必仔细阅读并透彻理解本政策，特别是以粗体标识的条款，在确认充分理解并同意后使用相关产品与/或服务。一旦您开始使用我们的产品与/或服务，即表示您已充分理解并同意本政策。</w:t>
      </w:r>
    </w:p>
    <w:p>
      <w:pPr>
        <w:widowControl/>
        <w:spacing w:line="315" w:lineRule="atLeast"/>
        <w:ind w:firstLine="480"/>
        <w:rPr>
          <w:rFonts w:ascii="Calibri" w:hAnsi="Calibri" w:eastAsia="宋体" w:cs="Calibri"/>
          <w:color w:val="000000"/>
          <w:kern w:val="0"/>
          <w:szCs w:val="21"/>
        </w:rPr>
      </w:pPr>
      <w:r>
        <w:rPr>
          <w:rFonts w:hint="eastAsia" w:ascii="宋体" w:hAnsi="宋体" w:eastAsia="宋体" w:cs="Calibri"/>
          <w:color w:val="000000"/>
          <w:kern w:val="0"/>
          <w:sz w:val="24"/>
          <w:szCs w:val="24"/>
        </w:rPr>
        <w:t>如对本政策有任何疑问、意见或建议，您可通过以下联系方式与我们联系：</w:t>
      </w:r>
    </w:p>
    <w:p>
      <w:pPr>
        <w:widowControl/>
        <w:spacing w:line="315" w:lineRule="atLeast"/>
        <w:ind w:left="210" w:leftChars="100" w:firstLine="140" w:firstLineChars="100"/>
        <w:rPr>
          <w:rFonts w:ascii="Calibri" w:hAnsi="Calibri" w:eastAsia="宋体" w:cs="Calibri"/>
          <w:color w:val="000000"/>
          <w:kern w:val="0"/>
          <w:szCs w:val="21"/>
        </w:rPr>
      </w:pPr>
      <w:r>
        <w:rPr>
          <w:rFonts w:ascii="Times New Roman" w:hAnsi="Times New Roman" w:eastAsia="宋体" w:cs="Times New Roman"/>
          <w:b/>
          <w:bCs/>
          <w:color w:val="666666"/>
          <w:kern w:val="0"/>
          <w:sz w:val="14"/>
          <w:szCs w:val="14"/>
        </w:rPr>
        <w:t>   </w:t>
      </w:r>
      <w:r>
        <w:rPr>
          <w:rFonts w:hint="eastAsia" w:ascii="宋体" w:hAnsi="宋体" w:eastAsia="宋体" w:cs="Calibri"/>
          <w:b/>
          <w:bCs/>
          <w:color w:val="000000"/>
          <w:kern w:val="0"/>
          <w:sz w:val="24"/>
          <w:szCs w:val="24"/>
        </w:rPr>
        <w:t>个人信息保护联系人：金亮</w:t>
      </w:r>
    </w:p>
    <w:p>
      <w:pPr>
        <w:widowControl/>
        <w:spacing w:line="315" w:lineRule="atLeast"/>
        <w:ind w:left="420"/>
        <w:rPr>
          <w:rFonts w:ascii="Calibri" w:hAnsi="Calibri" w:eastAsia="宋体" w:cs="Calibri"/>
          <w:color w:val="000000"/>
          <w:kern w:val="0"/>
          <w:szCs w:val="21"/>
        </w:rPr>
      </w:pPr>
      <w:r>
        <w:rPr>
          <w:rFonts w:hint="eastAsia" w:ascii="宋体" w:hAnsi="宋体" w:eastAsia="宋体" w:cs="Calibri"/>
          <w:b/>
          <w:bCs/>
          <w:color w:val="000000"/>
          <w:kern w:val="0"/>
          <w:sz w:val="24"/>
          <w:szCs w:val="24"/>
        </w:rPr>
        <w:t>电子邮件：</w:t>
      </w:r>
      <w:r>
        <w:rPr>
          <w:rFonts w:ascii="宋体" w:hAnsi="宋体" w:eastAsia="宋体" w:cs="Calibri"/>
          <w:b/>
          <w:bCs/>
          <w:color w:val="000000"/>
          <w:kern w:val="0"/>
          <w:sz w:val="24"/>
          <w:szCs w:val="24"/>
        </w:rPr>
        <w:t>liang.jin@freemud.com</w:t>
      </w:r>
    </w:p>
    <w:p>
      <w:pPr>
        <w:widowControl/>
        <w:spacing w:line="315" w:lineRule="atLeast"/>
        <w:ind w:left="360"/>
        <w:rPr>
          <w:rFonts w:ascii="Calibri" w:hAnsi="Calibri" w:eastAsia="宋体" w:cs="Calibri"/>
          <w:color w:val="000000"/>
          <w:kern w:val="0"/>
          <w:szCs w:val="21"/>
        </w:rPr>
      </w:pPr>
      <w:r>
        <w:rPr>
          <w:rFonts w:hint="eastAsia" w:ascii="宋体" w:hAnsi="宋体" w:eastAsia="宋体" w:cs="Calibri"/>
          <w:color w:val="000000"/>
          <w:kern w:val="0"/>
          <w:sz w:val="24"/>
          <w:szCs w:val="24"/>
        </w:rPr>
        <w:t> </w:t>
      </w:r>
    </w:p>
    <w:p>
      <w:pPr>
        <w:widowControl/>
        <w:spacing w:line="315" w:lineRule="atLeast"/>
        <w:jc w:val="left"/>
        <w:rPr>
          <w:rFonts w:ascii="Calibri" w:hAnsi="Calibri" w:eastAsia="宋体" w:cs="Calibri"/>
          <w:color w:val="000000"/>
          <w:kern w:val="0"/>
          <w:szCs w:val="21"/>
        </w:rPr>
      </w:pPr>
      <w:r>
        <w:rPr>
          <w:rFonts w:hint="eastAsia" w:ascii="宋体" w:hAnsi="宋体" w:eastAsia="宋体" w:cs="Calibri"/>
          <w:b/>
          <w:bCs/>
          <w:color w:val="000000"/>
          <w:kern w:val="0"/>
          <w:sz w:val="24"/>
          <w:szCs w:val="24"/>
        </w:rPr>
        <w:t>本政策将帮助您了解以下内容：</w:t>
      </w:r>
    </w:p>
    <w:p>
      <w:pPr>
        <w:widowControl/>
        <w:spacing w:line="315" w:lineRule="atLeast"/>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一、</w:t>
      </w:r>
      <w:r>
        <w:rPr>
          <w:rFonts w:ascii="Times New Roman" w:hAnsi="Times New Roman" w:eastAsia="宋体" w:cs="Times New Roman"/>
          <w:color w:val="000000"/>
          <w:kern w:val="0"/>
          <w:sz w:val="14"/>
          <w:szCs w:val="14"/>
        </w:rPr>
        <w:t>      </w:t>
      </w:r>
      <w:r>
        <w:rPr>
          <w:rFonts w:hint="eastAsia" w:ascii="宋体" w:hAnsi="宋体" w:eastAsia="宋体" w:cs="Calibri"/>
          <w:color w:val="000000"/>
          <w:kern w:val="0"/>
          <w:sz w:val="24"/>
          <w:szCs w:val="24"/>
        </w:rPr>
        <w:t>我们如何收集和使用您的个人信息</w:t>
      </w:r>
    </w:p>
    <w:p>
      <w:pPr>
        <w:widowControl/>
        <w:spacing w:line="315" w:lineRule="atLeast"/>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二、</w:t>
      </w:r>
      <w:r>
        <w:rPr>
          <w:rFonts w:ascii="Times New Roman" w:hAnsi="Times New Roman" w:eastAsia="宋体" w:cs="Times New Roman"/>
          <w:color w:val="000000"/>
          <w:kern w:val="0"/>
          <w:sz w:val="14"/>
          <w:szCs w:val="14"/>
        </w:rPr>
        <w:t>      </w:t>
      </w:r>
      <w:r>
        <w:rPr>
          <w:rFonts w:hint="eastAsia" w:ascii="宋体" w:hAnsi="宋体" w:eastAsia="宋体" w:cs="Calibri"/>
          <w:color w:val="000000"/>
          <w:kern w:val="0"/>
          <w:sz w:val="24"/>
          <w:szCs w:val="24"/>
        </w:rPr>
        <w:t>我们如何共享、转让、公开披露您的个人信息</w:t>
      </w:r>
    </w:p>
    <w:p>
      <w:pPr>
        <w:widowControl/>
        <w:spacing w:line="315" w:lineRule="atLeast"/>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三、</w:t>
      </w:r>
      <w:r>
        <w:rPr>
          <w:rFonts w:ascii="Times New Roman" w:hAnsi="Times New Roman" w:eastAsia="宋体" w:cs="Times New Roman"/>
          <w:color w:val="000000"/>
          <w:kern w:val="0"/>
          <w:sz w:val="14"/>
          <w:szCs w:val="14"/>
        </w:rPr>
        <w:t>      </w:t>
      </w:r>
      <w:r>
        <w:rPr>
          <w:rFonts w:hint="eastAsia" w:ascii="宋体" w:hAnsi="宋体" w:eastAsia="宋体" w:cs="Calibri"/>
          <w:color w:val="000000"/>
          <w:kern w:val="0"/>
          <w:sz w:val="24"/>
          <w:szCs w:val="24"/>
        </w:rPr>
        <w:t>我们如何保护您的个人信息</w:t>
      </w:r>
    </w:p>
    <w:p>
      <w:pPr>
        <w:widowControl/>
        <w:spacing w:line="315" w:lineRule="atLeast"/>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四、</w:t>
      </w:r>
      <w:r>
        <w:rPr>
          <w:rFonts w:ascii="Times New Roman" w:hAnsi="Times New Roman" w:eastAsia="宋体" w:cs="Times New Roman"/>
          <w:color w:val="000000"/>
          <w:kern w:val="0"/>
          <w:sz w:val="14"/>
          <w:szCs w:val="14"/>
        </w:rPr>
        <w:t>      </w:t>
      </w:r>
      <w:r>
        <w:rPr>
          <w:rFonts w:hint="eastAsia" w:ascii="宋体" w:hAnsi="宋体" w:eastAsia="宋体" w:cs="Calibri"/>
          <w:color w:val="000000"/>
          <w:kern w:val="0"/>
          <w:sz w:val="24"/>
          <w:szCs w:val="24"/>
        </w:rPr>
        <w:t>您如何管理您的个人信息</w:t>
      </w:r>
    </w:p>
    <w:p>
      <w:pPr>
        <w:widowControl/>
        <w:spacing w:line="315" w:lineRule="atLeast"/>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五、</w:t>
      </w:r>
      <w:r>
        <w:rPr>
          <w:rFonts w:ascii="Times New Roman" w:hAnsi="Times New Roman" w:eastAsia="宋体" w:cs="Times New Roman"/>
          <w:color w:val="000000"/>
          <w:kern w:val="0"/>
          <w:sz w:val="14"/>
          <w:szCs w:val="14"/>
        </w:rPr>
        <w:t>      </w:t>
      </w:r>
      <w:r>
        <w:rPr>
          <w:rFonts w:hint="eastAsia" w:ascii="宋体" w:hAnsi="宋体" w:eastAsia="宋体" w:cs="Calibri"/>
          <w:color w:val="000000"/>
          <w:kern w:val="0"/>
          <w:sz w:val="24"/>
          <w:szCs w:val="24"/>
        </w:rPr>
        <w:t>我们如何使用Cookie和同类技术</w:t>
      </w:r>
    </w:p>
    <w:p>
      <w:pPr>
        <w:widowControl/>
        <w:spacing w:line="315" w:lineRule="atLeast"/>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六、</w:t>
      </w:r>
      <w:r>
        <w:rPr>
          <w:rFonts w:ascii="Times New Roman" w:hAnsi="Times New Roman" w:eastAsia="宋体" w:cs="Times New Roman"/>
          <w:color w:val="000000"/>
          <w:kern w:val="0"/>
          <w:sz w:val="14"/>
          <w:szCs w:val="14"/>
        </w:rPr>
        <w:t>      </w:t>
      </w:r>
      <w:r>
        <w:rPr>
          <w:rFonts w:hint="eastAsia" w:ascii="宋体" w:hAnsi="宋体" w:eastAsia="宋体" w:cs="Calibri"/>
          <w:color w:val="000000"/>
          <w:kern w:val="0"/>
          <w:sz w:val="24"/>
          <w:szCs w:val="24"/>
        </w:rPr>
        <w:t>我们如何处理未成年人的个人信息</w:t>
      </w:r>
    </w:p>
    <w:p>
      <w:pPr>
        <w:widowControl/>
        <w:spacing w:line="315" w:lineRule="atLeast"/>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七、</w:t>
      </w:r>
      <w:r>
        <w:rPr>
          <w:rFonts w:ascii="Times New Roman" w:hAnsi="Times New Roman" w:eastAsia="宋体" w:cs="Times New Roman"/>
          <w:color w:val="000000"/>
          <w:kern w:val="0"/>
          <w:sz w:val="14"/>
          <w:szCs w:val="14"/>
        </w:rPr>
        <w:t>      </w:t>
      </w:r>
      <w:r>
        <w:rPr>
          <w:rFonts w:hint="eastAsia" w:ascii="宋体" w:hAnsi="宋体" w:eastAsia="宋体" w:cs="Calibri"/>
          <w:color w:val="000000"/>
          <w:kern w:val="0"/>
          <w:sz w:val="24"/>
          <w:szCs w:val="24"/>
        </w:rPr>
        <w:t>您的个人信息储存与全球范围转移</w:t>
      </w:r>
    </w:p>
    <w:p>
      <w:pPr>
        <w:widowControl/>
        <w:spacing w:line="315" w:lineRule="atLeast"/>
        <w:jc w:val="left"/>
        <w:rPr>
          <w:rFonts w:ascii="Calibri" w:hAnsi="Calibri" w:eastAsia="宋体" w:cs="Calibri"/>
          <w:color w:val="000000"/>
          <w:kern w:val="0"/>
          <w:szCs w:val="21"/>
        </w:rPr>
      </w:pPr>
      <w:r>
        <w:rPr>
          <w:rFonts w:hint="eastAsia" w:ascii="宋体" w:hAnsi="宋体" w:eastAsia="宋体" w:cs="Calibri"/>
          <w:color w:val="000000"/>
          <w:kern w:val="0"/>
          <w:sz w:val="24"/>
          <w:szCs w:val="24"/>
        </w:rPr>
        <w:t>八、</w:t>
      </w:r>
      <w:r>
        <w:rPr>
          <w:rFonts w:ascii="Times New Roman" w:hAnsi="Times New Roman" w:eastAsia="宋体" w:cs="Times New Roman"/>
          <w:color w:val="000000"/>
          <w:kern w:val="0"/>
          <w:sz w:val="14"/>
          <w:szCs w:val="14"/>
        </w:rPr>
        <w:t>      </w:t>
      </w:r>
      <w:r>
        <w:rPr>
          <w:rFonts w:hint="eastAsia" w:ascii="宋体" w:hAnsi="宋体" w:eastAsia="宋体" w:cs="Calibri"/>
          <w:color w:val="000000"/>
          <w:kern w:val="0"/>
          <w:sz w:val="24"/>
          <w:szCs w:val="24"/>
        </w:rPr>
        <w:t>隐私政策的更新</w:t>
      </w:r>
    </w:p>
    <w:p>
      <w:pPr>
        <w:widowControl/>
        <w:spacing w:line="315" w:lineRule="atLeast"/>
        <w:jc w:val="left"/>
        <w:rPr>
          <w:rFonts w:ascii="Calibri" w:hAnsi="Calibri" w:eastAsia="宋体" w:cs="Calibri"/>
          <w:color w:val="000000"/>
          <w:kern w:val="0"/>
          <w:szCs w:val="21"/>
        </w:rPr>
      </w:pPr>
      <w:r>
        <w:rPr>
          <w:rFonts w:hint="eastAsia" w:ascii="宋体" w:hAnsi="宋体" w:eastAsia="宋体" w:cs="Calibri"/>
          <w:color w:val="000000"/>
          <w:kern w:val="0"/>
          <w:sz w:val="24"/>
          <w:szCs w:val="24"/>
        </w:rPr>
        <w:t>九、</w:t>
      </w:r>
      <w:r>
        <w:rPr>
          <w:rFonts w:ascii="Times New Roman" w:hAnsi="Times New Roman" w:eastAsia="宋体" w:cs="Times New Roman"/>
          <w:color w:val="000000"/>
          <w:kern w:val="0"/>
          <w:sz w:val="14"/>
          <w:szCs w:val="14"/>
        </w:rPr>
        <w:t>      </w:t>
      </w:r>
      <w:r>
        <w:rPr>
          <w:rFonts w:hint="eastAsia" w:ascii="宋体" w:hAnsi="宋体" w:eastAsia="宋体" w:cs="Calibri"/>
          <w:color w:val="000000"/>
          <w:kern w:val="0"/>
          <w:sz w:val="24"/>
          <w:szCs w:val="24"/>
        </w:rPr>
        <w:t>如何联系我们</w:t>
      </w:r>
    </w:p>
    <w:p>
      <w:pPr>
        <w:widowControl/>
        <w:spacing w:line="315" w:lineRule="atLeast"/>
        <w:jc w:val="left"/>
        <w:rPr>
          <w:rFonts w:ascii="Calibri" w:hAnsi="Calibri" w:eastAsia="宋体" w:cs="Calibri"/>
          <w:color w:val="000000"/>
          <w:kern w:val="0"/>
          <w:szCs w:val="21"/>
        </w:rPr>
      </w:pPr>
      <w:r>
        <w:rPr>
          <w:rFonts w:hint="eastAsia" w:ascii="宋体" w:hAnsi="宋体" w:eastAsia="宋体" w:cs="Calibri"/>
          <w:b/>
          <w:bCs/>
          <w:color w:val="000000"/>
          <w:kern w:val="0"/>
          <w:sz w:val="24"/>
          <w:szCs w:val="24"/>
        </w:rPr>
        <w:t>一、我们如何收集和使用您的个人信息</w:t>
      </w:r>
    </w:p>
    <w:p>
      <w:pPr>
        <w:widowControl/>
        <w:spacing w:line="315" w:lineRule="atLeast"/>
        <w:jc w:val="left"/>
        <w:rPr>
          <w:rFonts w:ascii="Calibri" w:hAnsi="Calibri" w:eastAsia="宋体" w:cs="Calibri"/>
          <w:color w:val="000000"/>
          <w:kern w:val="0"/>
          <w:szCs w:val="21"/>
        </w:rPr>
      </w:pPr>
      <w:r>
        <w:rPr>
          <w:rFonts w:hint="eastAsia" w:ascii="宋体" w:hAnsi="宋体" w:eastAsia="宋体" w:cs="Calibri"/>
          <w:b/>
          <w:bCs/>
          <w:color w:val="000000"/>
          <w:kern w:val="0"/>
          <w:sz w:val="24"/>
          <w:szCs w:val="24"/>
        </w:rPr>
        <w:t>(一)我们收集您的个人信息的情形</w:t>
      </w:r>
    </w:p>
    <w:p>
      <w:pPr>
        <w:widowControl/>
        <w:spacing w:line="315" w:lineRule="atLeast"/>
        <w:jc w:val="left"/>
        <w:rPr>
          <w:rFonts w:ascii="Calibri" w:hAnsi="Calibri" w:eastAsia="宋体" w:cs="Calibri"/>
          <w:color w:val="000000"/>
          <w:kern w:val="0"/>
          <w:szCs w:val="21"/>
        </w:rPr>
      </w:pPr>
      <w:r>
        <w:rPr>
          <w:rFonts w:hint="eastAsia" w:ascii="宋体" w:hAnsi="宋体" w:eastAsia="宋体" w:cs="Calibri"/>
          <w:b/>
          <w:bCs/>
          <w:color w:val="000000"/>
          <w:kern w:val="0"/>
          <w:sz w:val="24"/>
          <w:szCs w:val="24"/>
        </w:rPr>
        <w:t>1．您向我们提供的信息</w:t>
      </w:r>
    </w:p>
    <w:p>
      <w:pPr>
        <w:widowControl/>
        <w:spacing w:line="315" w:lineRule="atLeast"/>
        <w:ind w:firstLine="480"/>
        <w:rPr>
          <w:rFonts w:ascii="Calibri" w:hAnsi="Calibri" w:eastAsia="宋体" w:cs="Calibri"/>
          <w:color w:val="000000"/>
          <w:kern w:val="0"/>
          <w:szCs w:val="21"/>
        </w:rPr>
      </w:pPr>
      <w:r>
        <w:rPr>
          <w:rFonts w:hint="eastAsia" w:ascii="宋体" w:hAnsi="宋体" w:eastAsia="宋体" w:cs="Calibri"/>
          <w:color w:val="000000"/>
          <w:kern w:val="0"/>
          <w:sz w:val="24"/>
          <w:szCs w:val="24"/>
        </w:rPr>
        <w:t>在您使用我们的服务时，我们将根据下列不同业务场景，以及国家法律法规和《银行卡组织和资金清算中心反洗钱和反恐怖融资指引》等相关监管要求，收集和使用您的特定个人信息：</w:t>
      </w:r>
    </w:p>
    <w:p>
      <w:pPr>
        <w:widowControl/>
        <w:spacing w:line="315" w:lineRule="atLeast"/>
        <w:jc w:val="left"/>
        <w:rPr>
          <w:rFonts w:ascii="Calibri" w:hAnsi="Calibri" w:eastAsia="宋体" w:cs="Calibri"/>
          <w:color w:val="000000"/>
          <w:kern w:val="0"/>
          <w:szCs w:val="21"/>
        </w:rPr>
      </w:pPr>
      <w:r>
        <w:rPr>
          <w:rFonts w:hint="eastAsia" w:ascii="宋体" w:hAnsi="宋体" w:eastAsia="宋体" w:cs="Calibri"/>
          <w:b/>
          <w:bCs/>
          <w:color w:val="000000"/>
          <w:kern w:val="0"/>
          <w:sz w:val="24"/>
          <w:szCs w:val="24"/>
        </w:rPr>
        <w:t>（1）遵照法律法规及监管规定，履行反洗钱义务和实名制管理要求</w:t>
      </w:r>
    </w:p>
    <w:p>
      <w:pPr>
        <w:widowControl/>
        <w:spacing w:line="315" w:lineRule="atLeast"/>
        <w:ind w:firstLine="480"/>
        <w:rPr>
          <w:rFonts w:ascii="Calibri" w:hAnsi="Calibri" w:eastAsia="宋体" w:cs="Calibri"/>
          <w:color w:val="000000"/>
          <w:kern w:val="0"/>
          <w:szCs w:val="21"/>
        </w:rPr>
      </w:pPr>
      <w:r>
        <w:rPr>
          <w:rFonts w:hint="eastAsia" w:ascii="宋体" w:hAnsi="宋体" w:eastAsia="宋体" w:cs="Calibri"/>
          <w:color w:val="000000"/>
          <w:kern w:val="0"/>
          <w:sz w:val="24"/>
          <w:szCs w:val="24"/>
        </w:rPr>
        <w:t>在您注册账户时，您需要提供</w:t>
      </w:r>
      <w:r>
        <w:rPr>
          <w:rFonts w:hint="eastAsia" w:ascii="宋体" w:hAnsi="宋体" w:eastAsia="宋体" w:cs="Calibri"/>
          <w:b/>
          <w:bCs/>
          <w:color w:val="000000"/>
          <w:kern w:val="0"/>
          <w:sz w:val="24"/>
          <w:szCs w:val="24"/>
        </w:rPr>
        <w:t>手机号码及短信验证码/语音验证码</w:t>
      </w:r>
      <w:r>
        <w:rPr>
          <w:rFonts w:hint="eastAsia" w:ascii="宋体" w:hAnsi="宋体" w:eastAsia="宋体" w:cs="Calibri"/>
          <w:color w:val="000000"/>
          <w:kern w:val="0"/>
          <w:sz w:val="24"/>
          <w:szCs w:val="24"/>
        </w:rPr>
        <w:t>；在您登录我们APP时，您需要提供</w:t>
      </w:r>
      <w:r>
        <w:rPr>
          <w:rFonts w:hint="eastAsia" w:ascii="宋体" w:hAnsi="宋体" w:eastAsia="宋体" w:cs="Calibri"/>
          <w:b/>
          <w:bCs/>
          <w:color w:val="000000"/>
          <w:kern w:val="0"/>
          <w:sz w:val="24"/>
          <w:szCs w:val="24"/>
        </w:rPr>
        <w:t>手机号码</w:t>
      </w:r>
      <w:r>
        <w:rPr>
          <w:rFonts w:hint="eastAsia" w:ascii="宋体" w:hAnsi="宋体" w:eastAsia="宋体" w:cs="Calibri"/>
          <w:color w:val="000000"/>
          <w:kern w:val="0"/>
          <w:sz w:val="24"/>
          <w:szCs w:val="24"/>
        </w:rPr>
        <w:t>作为账户登录名，登录时我们还需要收集您的</w:t>
      </w:r>
      <w:r>
        <w:rPr>
          <w:rFonts w:hint="eastAsia" w:ascii="宋体" w:hAnsi="宋体" w:eastAsia="宋体" w:cs="Calibri"/>
          <w:b/>
          <w:bCs/>
          <w:color w:val="000000"/>
          <w:kern w:val="0"/>
          <w:sz w:val="24"/>
          <w:szCs w:val="24"/>
        </w:rPr>
        <w:t>硬件序列号、唯一设备识别码</w:t>
      </w:r>
      <w:r>
        <w:rPr>
          <w:rFonts w:hint="eastAsia" w:ascii="宋体" w:hAnsi="宋体" w:eastAsia="宋体" w:cs="Calibri"/>
          <w:color w:val="000000"/>
          <w:kern w:val="0"/>
          <w:sz w:val="24"/>
          <w:szCs w:val="24"/>
        </w:rPr>
        <w:t>以验证账号及密码并完成登录；或者您需提供您的</w:t>
      </w:r>
      <w:r>
        <w:rPr>
          <w:rFonts w:hint="eastAsia" w:ascii="宋体" w:hAnsi="宋体" w:eastAsia="宋体" w:cs="Calibri"/>
          <w:b/>
          <w:bCs/>
          <w:color w:val="000000"/>
          <w:kern w:val="0"/>
          <w:sz w:val="24"/>
          <w:szCs w:val="24"/>
        </w:rPr>
        <w:t>面部特征或指纹</w:t>
      </w:r>
      <w:r>
        <w:rPr>
          <w:rFonts w:hint="eastAsia" w:ascii="宋体" w:hAnsi="宋体" w:eastAsia="宋体" w:cs="Calibri"/>
          <w:color w:val="000000"/>
          <w:kern w:val="0"/>
          <w:sz w:val="24"/>
          <w:szCs w:val="24"/>
        </w:rPr>
        <w:t>，使用人脸识别功能或指纹识别进行验证并完成登录；您还可以提供您的</w:t>
      </w:r>
      <w:r>
        <w:rPr>
          <w:rFonts w:hint="eastAsia" w:ascii="宋体" w:hAnsi="宋体" w:eastAsia="宋体" w:cs="Calibri"/>
          <w:b/>
          <w:bCs/>
          <w:color w:val="000000"/>
          <w:kern w:val="0"/>
          <w:sz w:val="24"/>
          <w:szCs w:val="24"/>
        </w:rPr>
        <w:t>手势信息</w:t>
      </w:r>
      <w:r>
        <w:rPr>
          <w:rFonts w:hint="eastAsia" w:ascii="宋体" w:hAnsi="宋体" w:eastAsia="宋体" w:cs="Calibri"/>
          <w:color w:val="000000"/>
          <w:kern w:val="0"/>
          <w:sz w:val="24"/>
          <w:szCs w:val="24"/>
        </w:rPr>
        <w:t>，使用手势密码进行验证并完成登录。为履行法律强制性义务和监管要求（包括反洗钱义务和实名制管理要求），在您注册我们APP账户和使用关联银行卡服务时，您需完成实名认证过程；为完成实名认证过程，您需提供您的</w:t>
      </w:r>
      <w:r>
        <w:rPr>
          <w:rFonts w:hint="eastAsia" w:ascii="宋体" w:hAnsi="宋体" w:eastAsia="宋体" w:cs="Calibri"/>
          <w:b/>
          <w:bCs/>
          <w:color w:val="000000"/>
          <w:kern w:val="0"/>
          <w:sz w:val="24"/>
          <w:szCs w:val="24"/>
        </w:rPr>
        <w:t>姓名、有效身份证件类型及证件号、证件有效期限、证件照正反面图片、面部识别特征、银行卡号、手机号码、动态验证码</w:t>
      </w:r>
      <w:r>
        <w:rPr>
          <w:rFonts w:hint="eastAsia" w:ascii="宋体" w:hAnsi="宋体" w:eastAsia="宋体" w:cs="Calibri"/>
          <w:color w:val="000000"/>
          <w:kern w:val="0"/>
          <w:sz w:val="24"/>
          <w:szCs w:val="24"/>
        </w:rPr>
        <w:t>以完成验证；如您拒绝提供前述个人信息，则可能无法成功注册我们APP账户或使用关联银行卡服务。</w:t>
      </w:r>
    </w:p>
    <w:p>
      <w:pPr>
        <w:widowControl/>
        <w:spacing w:line="315" w:lineRule="atLeast"/>
        <w:jc w:val="left"/>
        <w:rPr>
          <w:rFonts w:ascii="Calibri" w:hAnsi="Calibri" w:eastAsia="宋体" w:cs="Calibri"/>
          <w:color w:val="000000"/>
          <w:kern w:val="0"/>
          <w:szCs w:val="21"/>
        </w:rPr>
      </w:pPr>
      <w:r>
        <w:rPr>
          <w:rFonts w:hint="eastAsia" w:ascii="宋体" w:hAnsi="宋体" w:eastAsia="宋体" w:cs="Calibri"/>
          <w:b/>
          <w:bCs/>
          <w:color w:val="000000"/>
          <w:kern w:val="0"/>
          <w:sz w:val="24"/>
          <w:szCs w:val="24"/>
        </w:rPr>
        <w:t>（2）为向您提供支付服务而使用您提交以及我们收集的个人信息：</w:t>
      </w:r>
    </w:p>
    <w:p>
      <w:pPr>
        <w:widowControl/>
        <w:shd w:val="clear" w:color="auto" w:fill="FFFFFF"/>
        <w:spacing w:before="75" w:after="75" w:line="315" w:lineRule="atLeast"/>
        <w:ind w:right="240"/>
        <w:rPr>
          <w:rFonts w:ascii="Calibri" w:hAnsi="Calibri" w:eastAsia="宋体" w:cs="Calibri"/>
          <w:color w:val="000000"/>
          <w:kern w:val="0"/>
          <w:szCs w:val="21"/>
        </w:rPr>
      </w:pPr>
      <w:r>
        <w:rPr>
          <w:rFonts w:hint="eastAsia" w:ascii="宋体" w:hAnsi="宋体" w:eastAsia="宋体" w:cs="Calibri"/>
          <w:b/>
          <w:bCs/>
          <w:color w:val="000000"/>
          <w:kern w:val="0"/>
          <w:sz w:val="24"/>
          <w:szCs w:val="24"/>
        </w:rPr>
        <w:t>①二维码收款：</w:t>
      </w:r>
      <w:r>
        <w:rPr>
          <w:rFonts w:hint="eastAsia" w:ascii="宋体" w:hAnsi="宋体" w:eastAsia="宋体" w:cs="Calibri"/>
          <w:color w:val="000000"/>
          <w:kern w:val="0"/>
          <w:sz w:val="24"/>
          <w:szCs w:val="24"/>
        </w:rPr>
        <w:t>在二维码收款功能使用中，为开通快速收款码业务，我们将收集您的</w:t>
      </w:r>
      <w:r>
        <w:rPr>
          <w:rFonts w:hint="eastAsia" w:ascii="宋体" w:hAnsi="宋体" w:eastAsia="宋体" w:cs="Calibri"/>
          <w:b/>
          <w:bCs/>
          <w:color w:val="000000"/>
          <w:kern w:val="0"/>
          <w:sz w:val="24"/>
          <w:szCs w:val="24"/>
        </w:rPr>
        <w:t>姓名、地址、手机号、有效身份证件类型及证件号、经纬度、银行卡号</w:t>
      </w:r>
      <w:r>
        <w:rPr>
          <w:rFonts w:hint="eastAsia" w:ascii="宋体" w:hAnsi="宋体" w:eastAsia="宋体" w:cs="Calibri"/>
          <w:color w:val="000000"/>
          <w:kern w:val="0"/>
          <w:sz w:val="24"/>
          <w:szCs w:val="24"/>
        </w:rPr>
        <w:t>进行个人的实名认证，为向您提供相关服务，我们会与发卡银行就您的</w:t>
      </w:r>
      <w:r>
        <w:rPr>
          <w:rFonts w:hint="eastAsia" w:ascii="宋体" w:hAnsi="宋体" w:eastAsia="宋体" w:cs="Calibri"/>
          <w:b/>
          <w:bCs/>
          <w:color w:val="000000"/>
          <w:kern w:val="0"/>
          <w:sz w:val="24"/>
          <w:szCs w:val="24"/>
        </w:rPr>
        <w:t>银行卡号、交易金额、商户名称、交易时间、交易类型</w:t>
      </w:r>
      <w:r>
        <w:rPr>
          <w:rFonts w:hint="eastAsia" w:ascii="宋体" w:hAnsi="宋体" w:eastAsia="宋体" w:cs="Calibri"/>
          <w:color w:val="000000"/>
          <w:kern w:val="0"/>
          <w:sz w:val="24"/>
          <w:szCs w:val="24"/>
        </w:rPr>
        <w:t>进行相应的交互和处理，以实现交易处理的目的；</w:t>
      </w:r>
    </w:p>
    <w:p>
      <w:pPr>
        <w:widowControl/>
        <w:shd w:val="clear" w:color="auto" w:fill="FFFFFF"/>
        <w:spacing w:before="75" w:after="75" w:line="315" w:lineRule="atLeast"/>
        <w:ind w:right="240"/>
        <w:rPr>
          <w:rFonts w:ascii="Calibri" w:hAnsi="Calibri" w:eastAsia="宋体" w:cs="Calibri"/>
          <w:color w:val="000000"/>
          <w:kern w:val="0"/>
          <w:szCs w:val="21"/>
        </w:rPr>
      </w:pPr>
      <w:r>
        <w:rPr>
          <w:rFonts w:hint="eastAsia" w:ascii="宋体" w:hAnsi="宋体" w:eastAsia="宋体" w:cs="Calibri"/>
          <w:b/>
          <w:bCs/>
          <w:color w:val="000000"/>
          <w:kern w:val="0"/>
          <w:sz w:val="24"/>
          <w:szCs w:val="24"/>
        </w:rPr>
        <w:t>②支付：</w:t>
      </w:r>
      <w:r>
        <w:rPr>
          <w:rFonts w:hint="eastAsia" w:ascii="宋体" w:hAnsi="宋体" w:eastAsia="宋体" w:cs="Calibri"/>
          <w:color w:val="000000"/>
          <w:kern w:val="0"/>
          <w:sz w:val="24"/>
          <w:szCs w:val="24"/>
        </w:rPr>
        <w:t>您使用二维码支付或控件支付时，我们会收集您的</w:t>
      </w:r>
      <w:r>
        <w:rPr>
          <w:rFonts w:hint="eastAsia" w:ascii="宋体" w:hAnsi="宋体" w:eastAsia="宋体" w:cs="Calibri"/>
          <w:b/>
          <w:bCs/>
          <w:color w:val="000000"/>
          <w:kern w:val="0"/>
          <w:sz w:val="24"/>
          <w:szCs w:val="24"/>
        </w:rPr>
        <w:t>银行卡号、手机号、设备标识及IP地址</w:t>
      </w:r>
      <w:r>
        <w:rPr>
          <w:rFonts w:hint="eastAsia" w:ascii="宋体" w:hAnsi="宋体" w:eastAsia="宋体" w:cs="Calibri"/>
          <w:color w:val="000000"/>
          <w:kern w:val="0"/>
          <w:sz w:val="24"/>
          <w:szCs w:val="24"/>
        </w:rPr>
        <w:t>以完成交易，与发卡银行就您的</w:t>
      </w:r>
      <w:r>
        <w:rPr>
          <w:rFonts w:hint="eastAsia" w:ascii="宋体" w:hAnsi="宋体" w:eastAsia="宋体" w:cs="Calibri"/>
          <w:b/>
          <w:bCs/>
          <w:color w:val="000000"/>
          <w:kern w:val="0"/>
          <w:sz w:val="24"/>
          <w:szCs w:val="24"/>
        </w:rPr>
        <w:t>银行卡号、交易金额、商户名称、交易时间、交易类型</w:t>
      </w:r>
      <w:r>
        <w:rPr>
          <w:rFonts w:hint="eastAsia" w:ascii="宋体" w:hAnsi="宋体" w:eastAsia="宋体" w:cs="Calibri"/>
          <w:color w:val="000000"/>
          <w:kern w:val="0"/>
          <w:sz w:val="24"/>
          <w:szCs w:val="24"/>
        </w:rPr>
        <w:t>进行相应的交互和处理，以实现交易处理的目的；如您不提供前述信息，则可能无法使用本功能项下的相关服务，但不影响您使用我们提供的其他服务；</w:t>
      </w:r>
    </w:p>
    <w:p>
      <w:pPr>
        <w:widowControl/>
        <w:shd w:val="clear" w:color="auto" w:fill="FFFFFF"/>
        <w:spacing w:before="75" w:after="75" w:line="315" w:lineRule="atLeast"/>
        <w:ind w:right="240"/>
        <w:rPr>
          <w:rFonts w:ascii="Calibri" w:hAnsi="Calibri" w:eastAsia="宋体" w:cs="Calibri"/>
          <w:color w:val="000000"/>
          <w:kern w:val="0"/>
          <w:szCs w:val="21"/>
        </w:rPr>
      </w:pPr>
      <w:r>
        <w:rPr>
          <w:rFonts w:hint="eastAsia" w:ascii="宋体" w:hAnsi="宋体" w:eastAsia="宋体" w:cs="Calibri"/>
          <w:b/>
          <w:bCs/>
          <w:color w:val="000000"/>
          <w:kern w:val="0"/>
          <w:sz w:val="24"/>
          <w:szCs w:val="24"/>
        </w:rPr>
        <w:t>③密码找回：</w:t>
      </w:r>
      <w:r>
        <w:rPr>
          <w:rFonts w:hint="eastAsia" w:ascii="宋体" w:hAnsi="宋体" w:eastAsia="宋体" w:cs="Calibri"/>
          <w:color w:val="000000"/>
          <w:kern w:val="0"/>
          <w:sz w:val="24"/>
          <w:szCs w:val="24"/>
        </w:rPr>
        <w:t>为了保障您的账户和资金安全，在您需要找回密码时，您需要提供您的可用于证实您身份的</w:t>
      </w:r>
      <w:r>
        <w:rPr>
          <w:rFonts w:hint="eastAsia" w:ascii="宋体" w:hAnsi="宋体" w:eastAsia="宋体" w:cs="Calibri"/>
          <w:b/>
          <w:bCs/>
          <w:color w:val="000000"/>
          <w:kern w:val="0"/>
          <w:sz w:val="24"/>
          <w:szCs w:val="24"/>
        </w:rPr>
        <w:t>注册手机号或用户名、已绑定银行卡号、鉴别信息（页面展示的图片验证码）、姓名、有效身份证件类型及证件号、银行预留手机号、动态验证码</w:t>
      </w:r>
      <w:r>
        <w:rPr>
          <w:rFonts w:hint="eastAsia" w:ascii="宋体" w:hAnsi="宋体" w:eastAsia="宋体" w:cs="Calibri"/>
          <w:color w:val="000000"/>
          <w:kern w:val="0"/>
          <w:sz w:val="24"/>
          <w:szCs w:val="24"/>
        </w:rPr>
        <w:t>，必要时需要您提供</w:t>
      </w:r>
      <w:r>
        <w:rPr>
          <w:rFonts w:hint="eastAsia" w:ascii="宋体" w:hAnsi="宋体" w:eastAsia="宋体" w:cs="Calibri"/>
          <w:b/>
          <w:bCs/>
          <w:color w:val="000000"/>
          <w:kern w:val="0"/>
          <w:sz w:val="24"/>
          <w:szCs w:val="24"/>
        </w:rPr>
        <w:t>面部识别特征</w:t>
      </w:r>
      <w:r>
        <w:rPr>
          <w:rFonts w:hint="eastAsia" w:ascii="宋体" w:hAnsi="宋体" w:eastAsia="宋体" w:cs="Calibri"/>
          <w:color w:val="000000"/>
          <w:kern w:val="0"/>
          <w:sz w:val="24"/>
          <w:szCs w:val="24"/>
        </w:rPr>
        <w:t>，用以验证您的身份；</w:t>
      </w:r>
    </w:p>
    <w:p>
      <w:pPr>
        <w:widowControl/>
        <w:shd w:val="clear" w:color="auto" w:fill="FFFFFF"/>
        <w:spacing w:before="75" w:after="75" w:line="315" w:lineRule="atLeast"/>
        <w:ind w:right="240"/>
        <w:rPr>
          <w:rFonts w:ascii="Calibri" w:hAnsi="Calibri" w:eastAsia="宋体" w:cs="Calibri"/>
          <w:color w:val="000000"/>
          <w:kern w:val="0"/>
          <w:szCs w:val="21"/>
        </w:rPr>
      </w:pPr>
      <w:r>
        <w:rPr>
          <w:rFonts w:hint="eastAsia" w:ascii="宋体" w:hAnsi="宋体" w:eastAsia="宋体" w:cs="Calibri"/>
          <w:b/>
          <w:bCs/>
          <w:color w:val="000000"/>
          <w:kern w:val="0"/>
          <w:sz w:val="24"/>
          <w:szCs w:val="24"/>
        </w:rPr>
        <w:t>④安全管理：</w:t>
      </w:r>
      <w:r>
        <w:rPr>
          <w:rFonts w:hint="eastAsia" w:ascii="宋体" w:hAnsi="宋体" w:eastAsia="宋体" w:cs="Calibri"/>
          <w:color w:val="000000"/>
          <w:kern w:val="0"/>
          <w:sz w:val="24"/>
          <w:szCs w:val="24"/>
        </w:rPr>
        <w:t>为了尽最大努力保护您的账户及交易安全，保障您的账户不被异常使用，我们会收集您使用我们APP服务的相关操作信息，包括</w:t>
      </w:r>
      <w:r>
        <w:rPr>
          <w:rFonts w:hint="eastAsia" w:ascii="宋体" w:hAnsi="宋体" w:eastAsia="宋体" w:cs="Calibri"/>
          <w:b/>
          <w:bCs/>
          <w:color w:val="000000"/>
          <w:kern w:val="0"/>
          <w:sz w:val="24"/>
          <w:szCs w:val="24"/>
        </w:rPr>
        <w:t>您的硬件设备型号、软件版本信息、IP地址、位置信息、移动网络信息、标准网络日志数据、生物识别信息（面部识别特征、指纹）</w:t>
      </w:r>
      <w:r>
        <w:rPr>
          <w:rFonts w:hint="eastAsia" w:ascii="宋体" w:hAnsi="宋体" w:eastAsia="宋体" w:cs="Calibri"/>
          <w:color w:val="000000"/>
          <w:kern w:val="0"/>
          <w:sz w:val="24"/>
          <w:szCs w:val="24"/>
        </w:rPr>
        <w:t>，或单独向您收集</w:t>
      </w:r>
      <w:r>
        <w:rPr>
          <w:rFonts w:hint="eastAsia" w:ascii="宋体" w:hAnsi="宋体" w:eastAsia="宋体" w:cs="Calibri"/>
          <w:b/>
          <w:bCs/>
          <w:color w:val="000000"/>
          <w:kern w:val="0"/>
          <w:sz w:val="24"/>
          <w:szCs w:val="24"/>
        </w:rPr>
        <w:t>面部识别特征</w:t>
      </w:r>
      <w:r>
        <w:rPr>
          <w:rFonts w:hint="eastAsia" w:ascii="宋体" w:hAnsi="宋体" w:eastAsia="宋体" w:cs="Calibri"/>
          <w:color w:val="000000"/>
          <w:kern w:val="0"/>
          <w:sz w:val="24"/>
          <w:szCs w:val="24"/>
        </w:rPr>
        <w:t>进行账户或交易安全核验，如您不同意我们记录或收集前述信息，可能无法完成风控验证；</w:t>
      </w:r>
    </w:p>
    <w:p>
      <w:pPr>
        <w:widowControl/>
        <w:shd w:val="clear" w:color="auto" w:fill="FFFFFF"/>
        <w:spacing w:before="75" w:after="75" w:line="315" w:lineRule="atLeast"/>
        <w:ind w:right="240"/>
        <w:rPr>
          <w:rFonts w:ascii="Calibri" w:hAnsi="Calibri" w:eastAsia="宋体" w:cs="Calibri"/>
          <w:color w:val="000000"/>
          <w:kern w:val="0"/>
          <w:szCs w:val="21"/>
        </w:rPr>
      </w:pPr>
      <w:r>
        <w:rPr>
          <w:rFonts w:hint="eastAsia" w:ascii="宋体" w:hAnsi="宋体" w:eastAsia="宋体" w:cs="Calibri"/>
          <w:b/>
          <w:bCs/>
          <w:color w:val="000000"/>
          <w:kern w:val="0"/>
          <w:sz w:val="24"/>
          <w:szCs w:val="24"/>
        </w:rPr>
        <w:t>⑤账户安全保障计划：</w:t>
      </w:r>
      <w:r>
        <w:rPr>
          <w:rFonts w:hint="eastAsia" w:ascii="宋体" w:hAnsi="宋体" w:eastAsia="宋体" w:cs="Calibri"/>
          <w:color w:val="000000"/>
          <w:kern w:val="0"/>
          <w:sz w:val="24"/>
          <w:szCs w:val="24"/>
        </w:rPr>
        <w:t>为向您提供否认交易资金补偿服务，我们会收集您的</w:t>
      </w:r>
      <w:r>
        <w:rPr>
          <w:rFonts w:hint="eastAsia" w:ascii="宋体" w:hAnsi="宋体" w:eastAsia="宋体" w:cs="Calibri"/>
          <w:b/>
          <w:bCs/>
          <w:color w:val="000000"/>
          <w:kern w:val="0"/>
          <w:sz w:val="24"/>
          <w:szCs w:val="24"/>
        </w:rPr>
        <w:t>姓名、手机号码、银行卡号、指定交易和消费记录</w:t>
      </w:r>
      <w:r>
        <w:rPr>
          <w:rFonts w:hint="eastAsia" w:ascii="宋体" w:hAnsi="宋体" w:eastAsia="宋体" w:cs="Calibri"/>
          <w:color w:val="000000"/>
          <w:kern w:val="0"/>
          <w:sz w:val="24"/>
          <w:szCs w:val="24"/>
        </w:rPr>
        <w:t>，以便于您能够快捷地使用风险补偿服务。如您不同意我们使用您的前述信息，则可能无法使用本功能项下的相关服务，但不影响您使用我们提供的其他服务。</w:t>
      </w:r>
    </w:p>
    <w:p>
      <w:pPr>
        <w:widowControl/>
        <w:spacing w:line="315" w:lineRule="atLeast"/>
        <w:jc w:val="left"/>
        <w:rPr>
          <w:rFonts w:ascii="Calibri" w:hAnsi="Calibri" w:eastAsia="宋体" w:cs="Calibri"/>
          <w:color w:val="000000"/>
          <w:kern w:val="0"/>
          <w:szCs w:val="21"/>
        </w:rPr>
      </w:pPr>
      <w:r>
        <w:rPr>
          <w:rFonts w:hint="eastAsia" w:ascii="宋体" w:hAnsi="宋体" w:eastAsia="宋体" w:cs="Calibri"/>
          <w:b/>
          <w:bCs/>
          <w:color w:val="000000"/>
          <w:kern w:val="0"/>
          <w:sz w:val="24"/>
          <w:szCs w:val="24"/>
        </w:rPr>
        <w:t>2．在您使用服务过程中我们会收集以下的信息</w:t>
      </w:r>
    </w:p>
    <w:p>
      <w:pPr>
        <w:widowControl/>
        <w:spacing w:line="315" w:lineRule="atLeast"/>
        <w:ind w:firstLine="480"/>
        <w:rPr>
          <w:rFonts w:ascii="Calibri" w:hAnsi="Calibri" w:eastAsia="宋体" w:cs="Calibri"/>
          <w:color w:val="000000"/>
          <w:kern w:val="0"/>
          <w:szCs w:val="21"/>
        </w:rPr>
      </w:pPr>
      <w:r>
        <w:rPr>
          <w:rFonts w:hint="eastAsia" w:ascii="宋体" w:hAnsi="宋体" w:eastAsia="宋体" w:cs="Calibri"/>
          <w:color w:val="000000"/>
          <w:kern w:val="0"/>
          <w:sz w:val="24"/>
          <w:szCs w:val="24"/>
        </w:rPr>
        <w:t>您使用我们提供的服务时，我们系统可能通过SDK或其他方式自动采集以下信息：</w:t>
      </w:r>
    </w:p>
    <w:p>
      <w:pPr>
        <w:widowControl/>
        <w:shd w:val="clear" w:color="auto" w:fill="FFFFFF"/>
        <w:spacing w:before="75" w:after="75" w:line="315" w:lineRule="atLeast"/>
        <w:ind w:left="720" w:right="240" w:hanging="720"/>
        <w:jc w:val="left"/>
        <w:rPr>
          <w:rFonts w:ascii="Calibri" w:hAnsi="Calibri" w:eastAsia="宋体" w:cs="Calibri"/>
          <w:color w:val="000000"/>
          <w:kern w:val="0"/>
          <w:szCs w:val="21"/>
        </w:rPr>
      </w:pPr>
      <w:r>
        <w:rPr>
          <w:rFonts w:hint="eastAsia" w:ascii="宋体" w:hAnsi="宋体" w:eastAsia="宋体" w:cs="Calibri"/>
          <w:b/>
          <w:bCs/>
          <w:color w:val="000000"/>
          <w:kern w:val="0"/>
          <w:sz w:val="24"/>
          <w:szCs w:val="24"/>
        </w:rPr>
        <w:t>（1）</w:t>
      </w:r>
      <w:r>
        <w:rPr>
          <w:rFonts w:ascii="Times New Roman" w:hAnsi="Times New Roman" w:eastAsia="宋体" w:cs="Times New Roman"/>
          <w:b/>
          <w:bCs/>
          <w:color w:val="000000"/>
          <w:kern w:val="0"/>
          <w:sz w:val="14"/>
          <w:szCs w:val="14"/>
        </w:rPr>
        <w:t>  </w:t>
      </w:r>
      <w:r>
        <w:rPr>
          <w:rFonts w:hint="eastAsia" w:ascii="宋体" w:hAnsi="宋体" w:eastAsia="宋体" w:cs="Calibri"/>
          <w:b/>
          <w:bCs/>
          <w:color w:val="000000"/>
          <w:kern w:val="0"/>
          <w:sz w:val="24"/>
          <w:szCs w:val="24"/>
        </w:rPr>
        <w:t>日志信息</w:t>
      </w:r>
    </w:p>
    <w:p>
      <w:pPr>
        <w:widowControl/>
        <w:shd w:val="clear" w:color="auto" w:fill="FFFFFF"/>
        <w:spacing w:before="75" w:after="75" w:line="315" w:lineRule="atLeast"/>
        <w:ind w:right="240" w:firstLine="480"/>
        <w:rPr>
          <w:rFonts w:ascii="Calibri" w:hAnsi="Calibri" w:eastAsia="宋体" w:cs="Calibri"/>
          <w:color w:val="000000"/>
          <w:kern w:val="0"/>
          <w:szCs w:val="21"/>
        </w:rPr>
      </w:pPr>
      <w:r>
        <w:rPr>
          <w:rFonts w:hint="eastAsia" w:ascii="宋体" w:hAnsi="宋体" w:eastAsia="宋体" w:cs="Calibri"/>
          <w:color w:val="000000"/>
          <w:kern w:val="0"/>
          <w:sz w:val="24"/>
          <w:szCs w:val="24"/>
        </w:rPr>
        <w:t>为使您获得更轻松的访问体验，您使用我们服务时，系统可能自动采集的技术信息，包括：</w:t>
      </w:r>
    </w:p>
    <w:p>
      <w:pPr>
        <w:widowControl/>
        <w:shd w:val="clear" w:color="auto" w:fill="FFFFFF"/>
        <w:spacing w:before="75" w:after="75" w:line="315" w:lineRule="atLeast"/>
        <w:ind w:right="240"/>
        <w:rPr>
          <w:rFonts w:ascii="Calibri" w:hAnsi="Calibri" w:eastAsia="宋体" w:cs="Calibri"/>
          <w:color w:val="000000"/>
          <w:kern w:val="0"/>
          <w:szCs w:val="21"/>
        </w:rPr>
      </w:pPr>
      <w:r>
        <w:rPr>
          <w:rFonts w:hint="eastAsia" w:ascii="宋体" w:hAnsi="宋体" w:eastAsia="宋体" w:cs="Calibri"/>
          <w:color w:val="000000"/>
          <w:kern w:val="0"/>
          <w:sz w:val="24"/>
          <w:szCs w:val="24"/>
        </w:rPr>
        <w:t>①设备或软件信息，例如您的</w:t>
      </w:r>
      <w:r>
        <w:rPr>
          <w:rFonts w:hint="eastAsia" w:ascii="宋体" w:hAnsi="宋体" w:eastAsia="宋体" w:cs="Calibri"/>
          <w:b/>
          <w:bCs/>
          <w:color w:val="000000"/>
          <w:kern w:val="0"/>
          <w:sz w:val="24"/>
          <w:szCs w:val="24"/>
        </w:rPr>
        <w:t>硬件设备型号、操作系统及软件版本、位置信息、设备ID、IMSI/android、OPENUDID/ios、SIM卡序列号、MAC地址</w:t>
      </w:r>
      <w:r>
        <w:rPr>
          <w:rFonts w:hint="eastAsia" w:ascii="宋体" w:hAnsi="宋体" w:eastAsia="宋体" w:cs="Calibri"/>
          <w:color w:val="000000"/>
          <w:kern w:val="0"/>
          <w:sz w:val="24"/>
          <w:szCs w:val="24"/>
        </w:rPr>
        <w:t>；</w:t>
      </w:r>
    </w:p>
    <w:p>
      <w:pPr>
        <w:widowControl/>
        <w:shd w:val="clear" w:color="auto" w:fill="FFFFFF"/>
        <w:spacing w:before="75" w:after="75" w:line="315" w:lineRule="atLeast"/>
        <w:ind w:right="240"/>
        <w:rPr>
          <w:rFonts w:ascii="Calibri" w:hAnsi="Calibri" w:eastAsia="宋体" w:cs="Calibri"/>
          <w:color w:val="000000"/>
          <w:kern w:val="0"/>
          <w:szCs w:val="21"/>
        </w:rPr>
      </w:pPr>
      <w:r>
        <w:rPr>
          <w:rFonts w:hint="eastAsia" w:ascii="宋体" w:hAnsi="宋体" w:eastAsia="宋体" w:cs="Calibri"/>
          <w:color w:val="000000"/>
          <w:kern w:val="0"/>
          <w:sz w:val="24"/>
          <w:szCs w:val="24"/>
        </w:rPr>
        <w:t>②您在使用我们服务时搜索、点击和浏览的信息，例如您使用的搜索关键字、访问页面，以及您在使用我们服务时浏览或要求提供的其他信息；您在每次搜索、点击和浏览信息时，我们均会采集上述信息。</w:t>
      </w:r>
    </w:p>
    <w:p>
      <w:pPr>
        <w:widowControl/>
        <w:shd w:val="clear" w:color="auto" w:fill="FFFFFF"/>
        <w:spacing w:before="75" w:after="75" w:line="315" w:lineRule="atLeast"/>
        <w:ind w:left="720" w:right="240" w:hanging="720"/>
        <w:jc w:val="left"/>
        <w:rPr>
          <w:rFonts w:ascii="Calibri" w:hAnsi="Calibri" w:eastAsia="宋体" w:cs="Calibri"/>
          <w:color w:val="000000"/>
          <w:kern w:val="0"/>
          <w:szCs w:val="21"/>
        </w:rPr>
      </w:pPr>
      <w:r>
        <w:rPr>
          <w:rFonts w:hint="eastAsia" w:ascii="宋体" w:hAnsi="宋体" w:eastAsia="宋体" w:cs="Calibri"/>
          <w:b/>
          <w:bCs/>
          <w:color w:val="000000"/>
          <w:kern w:val="0"/>
          <w:sz w:val="24"/>
          <w:szCs w:val="24"/>
        </w:rPr>
        <w:t>（2）</w:t>
      </w:r>
      <w:r>
        <w:rPr>
          <w:rFonts w:ascii="Times New Roman" w:hAnsi="Times New Roman" w:eastAsia="宋体" w:cs="Times New Roman"/>
          <w:b/>
          <w:bCs/>
          <w:color w:val="000000"/>
          <w:kern w:val="0"/>
          <w:sz w:val="14"/>
          <w:szCs w:val="14"/>
        </w:rPr>
        <w:t>  </w:t>
      </w:r>
      <w:r>
        <w:rPr>
          <w:rFonts w:hint="eastAsia" w:ascii="宋体" w:hAnsi="宋体" w:eastAsia="宋体" w:cs="Calibri"/>
          <w:b/>
          <w:bCs/>
          <w:color w:val="000000"/>
          <w:kern w:val="0"/>
          <w:sz w:val="24"/>
          <w:szCs w:val="24"/>
        </w:rPr>
        <w:t>位置信息</w:t>
      </w:r>
    </w:p>
    <w:p>
      <w:pPr>
        <w:widowControl/>
        <w:shd w:val="clear" w:color="auto" w:fill="FFFFFF"/>
        <w:spacing w:before="75" w:after="75" w:line="315" w:lineRule="atLeast"/>
        <w:ind w:right="240" w:firstLine="480"/>
        <w:rPr>
          <w:rFonts w:ascii="Calibri" w:hAnsi="Calibri" w:eastAsia="宋体" w:cs="Calibri"/>
          <w:color w:val="000000"/>
          <w:kern w:val="0"/>
          <w:szCs w:val="21"/>
        </w:rPr>
      </w:pPr>
      <w:r>
        <w:rPr>
          <w:rFonts w:hint="eastAsia" w:ascii="宋体" w:hAnsi="宋体" w:eastAsia="宋体" w:cs="Calibri"/>
          <w:color w:val="000000"/>
          <w:kern w:val="0"/>
          <w:sz w:val="24"/>
          <w:szCs w:val="24"/>
        </w:rPr>
        <w:t>为尽力保护您的账户安全，使您获得更安全的访问体验，您开启设备定位功能并使用我们基于位置提供的相关服务时，我们收集的有关您的</w:t>
      </w:r>
      <w:r>
        <w:rPr>
          <w:rFonts w:hint="eastAsia" w:ascii="宋体" w:hAnsi="宋体" w:eastAsia="宋体" w:cs="Calibri"/>
          <w:b/>
          <w:bCs/>
          <w:color w:val="000000"/>
          <w:kern w:val="0"/>
          <w:sz w:val="24"/>
          <w:szCs w:val="24"/>
        </w:rPr>
        <w:t>位置信息</w:t>
      </w:r>
      <w:r>
        <w:rPr>
          <w:rFonts w:hint="eastAsia" w:ascii="宋体" w:hAnsi="宋体" w:eastAsia="宋体" w:cs="Calibri"/>
          <w:color w:val="000000"/>
          <w:kern w:val="0"/>
          <w:sz w:val="24"/>
          <w:szCs w:val="24"/>
        </w:rPr>
        <w:t>，例如您通过具有定位功能的移动设备使用我们的服务时，我们通过GPS或 WiFi/4G等网络类型等方式收集的您的</w:t>
      </w:r>
      <w:r>
        <w:rPr>
          <w:rFonts w:hint="eastAsia" w:ascii="宋体" w:hAnsi="宋体" w:eastAsia="宋体" w:cs="Calibri"/>
          <w:b/>
          <w:bCs/>
          <w:color w:val="000000"/>
          <w:kern w:val="0"/>
          <w:sz w:val="24"/>
          <w:szCs w:val="24"/>
        </w:rPr>
        <w:t>地理位置信息</w:t>
      </w:r>
      <w:r>
        <w:rPr>
          <w:rFonts w:hint="eastAsia" w:ascii="宋体" w:hAnsi="宋体" w:eastAsia="宋体" w:cs="Calibri"/>
          <w:color w:val="000000"/>
          <w:kern w:val="0"/>
          <w:sz w:val="24"/>
          <w:szCs w:val="24"/>
        </w:rPr>
        <w:t>。每次您打开我们APP时，我们均会采集上述信息。您可以通过关闭定位功能随时停止我们对您的地理位置信息的收集。</w:t>
      </w:r>
    </w:p>
    <w:p>
      <w:pPr>
        <w:widowControl/>
        <w:shd w:val="clear" w:color="auto" w:fill="FFFFFF"/>
        <w:spacing w:before="75" w:after="75" w:line="315" w:lineRule="atLeast"/>
        <w:ind w:right="240" w:firstLine="480"/>
        <w:rPr>
          <w:rFonts w:ascii="宋体" w:hAnsi="宋体" w:eastAsia="宋体" w:cs="Calibri"/>
          <w:color w:val="000000"/>
          <w:kern w:val="0"/>
          <w:sz w:val="24"/>
          <w:szCs w:val="24"/>
        </w:rPr>
      </w:pPr>
      <w:r>
        <w:rPr>
          <w:rFonts w:hint="eastAsia" w:ascii="宋体" w:hAnsi="宋体" w:eastAsia="宋体" w:cs="Calibri"/>
          <w:color w:val="000000"/>
          <w:kern w:val="0"/>
          <w:sz w:val="24"/>
          <w:szCs w:val="24"/>
        </w:rPr>
        <w:t>我们APP涉及用户信息使用SDK相关情况逐项列举，详见本政策</w:t>
      </w:r>
      <w:r>
        <w:rPr>
          <w:rFonts w:hint="eastAsia"/>
        </w:rPr>
        <w:fldChar w:fldCharType="begin"/>
      </w:r>
      <w:r>
        <w:instrText xml:space="preserve"> HYPERLINK "https://www.huifu.com/attachment-sdk/" </w:instrText>
      </w:r>
      <w:r>
        <w:rPr>
          <w:rFonts w:hint="eastAsia"/>
        </w:rPr>
        <w:fldChar w:fldCharType="separate"/>
      </w:r>
      <w:r>
        <w:rPr>
          <w:rFonts w:hint="eastAsia" w:ascii="宋体" w:hAnsi="宋体" w:eastAsia="宋体" w:cs="Calibri"/>
          <w:color w:val="0000FF"/>
          <w:kern w:val="0"/>
          <w:sz w:val="24"/>
          <w:szCs w:val="24"/>
          <w:u w:val="single"/>
        </w:rPr>
        <w:t>附件</w:t>
      </w:r>
      <w:r>
        <w:rPr>
          <w:rFonts w:hint="eastAsia" w:ascii="宋体" w:hAnsi="宋体" w:eastAsia="宋体" w:cs="Calibri"/>
          <w:color w:val="0000FF"/>
          <w:kern w:val="0"/>
          <w:sz w:val="24"/>
          <w:szCs w:val="24"/>
          <w:u w:val="single"/>
        </w:rPr>
        <w:fldChar w:fldCharType="end"/>
      </w:r>
      <w:r>
        <w:rPr>
          <w:rFonts w:hint="eastAsia" w:ascii="宋体" w:hAnsi="宋体" w:eastAsia="宋体" w:cs="Calibri"/>
          <w:color w:val="000000"/>
          <w:kern w:val="0"/>
          <w:sz w:val="24"/>
          <w:szCs w:val="24"/>
        </w:rPr>
        <w:t>。</w:t>
      </w:r>
    </w:p>
    <w:p>
      <w:pPr>
        <w:widowControl/>
        <w:numPr>
          <w:ilvl w:val="0"/>
          <w:numId w:val="1"/>
        </w:numPr>
        <w:shd w:val="clear" w:color="auto" w:fill="FFFFFF"/>
        <w:spacing w:before="75" w:after="75" w:line="315" w:lineRule="atLeast"/>
        <w:ind w:right="240"/>
        <w:rPr>
          <w:rFonts w:ascii="宋体" w:hAnsi="宋体" w:eastAsia="宋体" w:cs="Calibri"/>
          <w:b/>
          <w:bCs/>
          <w:color w:val="000000"/>
          <w:kern w:val="0"/>
          <w:sz w:val="24"/>
          <w:szCs w:val="24"/>
        </w:rPr>
      </w:pPr>
      <w:r>
        <w:rPr>
          <w:rFonts w:ascii="宋体" w:hAnsi="宋体" w:eastAsia="宋体" w:cs="Calibri"/>
          <w:b/>
          <w:bCs/>
          <w:color w:val="000000"/>
          <w:kern w:val="0"/>
          <w:sz w:val="24"/>
          <w:szCs w:val="24"/>
        </w:rPr>
        <w:t>相册信息：</w:t>
      </w:r>
    </w:p>
    <w:p>
      <w:pPr>
        <w:widowControl/>
        <w:shd w:val="clear" w:color="auto" w:fill="FFFFFF"/>
        <w:spacing w:before="75" w:after="75" w:line="315" w:lineRule="atLeast"/>
        <w:ind w:right="240"/>
        <w:rPr>
          <w:rFonts w:ascii="宋体" w:hAnsi="宋体" w:eastAsia="宋体" w:cs="Calibri"/>
          <w:color w:val="000000"/>
          <w:kern w:val="0"/>
          <w:sz w:val="24"/>
          <w:szCs w:val="24"/>
        </w:rPr>
      </w:pPr>
      <w:r>
        <w:rPr>
          <w:rFonts w:ascii="宋体" w:hAnsi="宋体" w:eastAsia="宋体" w:cs="Calibri"/>
          <w:color w:val="000000"/>
          <w:kern w:val="0"/>
          <w:sz w:val="24"/>
          <w:szCs w:val="24"/>
        </w:rPr>
        <w:t>我们申请访问您的相册权限是为了帮助您获取相关图片信息，以能够顺利享受我们的服务，在实名认证和待遇资格确认上传照片进行ocr识别。此类信息为实名认证和待遇资格确认的必要信息。请您放心，无论如何，我们仅会在您的授权范围内访问您的相册权限。</w:t>
      </w:r>
    </w:p>
    <w:p>
      <w:pPr>
        <w:widowControl/>
        <w:shd w:val="clear" w:color="auto" w:fill="FFFFFF"/>
        <w:spacing w:before="75" w:after="75" w:line="315" w:lineRule="atLeast"/>
        <w:ind w:right="240"/>
        <w:rPr>
          <w:rFonts w:ascii="宋体" w:hAnsi="宋体" w:eastAsia="宋体" w:cs="Calibri"/>
          <w:color w:val="000000"/>
          <w:kern w:val="0"/>
          <w:sz w:val="24"/>
          <w:szCs w:val="24"/>
        </w:rPr>
      </w:pPr>
    </w:p>
    <w:p>
      <w:pPr>
        <w:widowControl/>
        <w:shd w:val="clear" w:color="auto" w:fill="FFFFFF"/>
        <w:spacing w:before="75" w:after="75" w:line="315" w:lineRule="atLeast"/>
        <w:ind w:right="240"/>
        <w:rPr>
          <w:rFonts w:ascii="宋体" w:hAnsi="宋体" w:eastAsia="宋体" w:cs="Calibri"/>
          <w:color w:val="000000"/>
          <w:kern w:val="0"/>
          <w:sz w:val="24"/>
          <w:szCs w:val="24"/>
        </w:rPr>
      </w:pPr>
      <w:r>
        <w:rPr>
          <w:rFonts w:ascii="宋体" w:hAnsi="宋体" w:eastAsia="宋体" w:cs="Calibri"/>
          <w:color w:val="000000"/>
          <w:kern w:val="0"/>
          <w:sz w:val="24"/>
          <w:szCs w:val="24"/>
        </w:rPr>
        <w:t>您可以通过“手机-设置-隐私设置”查看您个人信息访问权限开启状态，并可以决定开启和关闭这些权限，开启权限既代表您授权我们可以收集和使用此信息。关闭权限即代表您取消了授权，也无法向您提供与相册相关的服务</w:t>
      </w:r>
      <w:r>
        <w:rPr>
          <w:rFonts w:hint="eastAsia" w:ascii="宋体" w:hAnsi="宋体" w:eastAsia="宋体" w:cs="Calibri"/>
          <w:color w:val="000000"/>
          <w:kern w:val="0"/>
          <w:sz w:val="24"/>
          <w:szCs w:val="24"/>
        </w:rPr>
        <w:t>。</w:t>
      </w:r>
    </w:p>
    <w:p>
      <w:pPr>
        <w:widowControl/>
        <w:shd w:val="clear" w:color="auto" w:fill="FFFFFF"/>
        <w:spacing w:before="75" w:after="75" w:line="315" w:lineRule="atLeast"/>
        <w:ind w:right="240"/>
        <w:rPr>
          <w:rFonts w:ascii="宋体" w:hAnsi="宋体" w:eastAsia="宋体" w:cs="Calibri"/>
          <w:b/>
          <w:bCs/>
          <w:color w:val="000000"/>
          <w:kern w:val="0"/>
          <w:sz w:val="24"/>
          <w:szCs w:val="24"/>
        </w:rPr>
      </w:pPr>
      <w:r>
        <w:rPr>
          <w:rFonts w:hint="eastAsia" w:ascii="宋体" w:hAnsi="宋体" w:eastAsia="宋体" w:cs="Calibri"/>
          <w:b/>
          <w:bCs/>
          <w:color w:val="000000"/>
          <w:kern w:val="0"/>
          <w:sz w:val="24"/>
          <w:szCs w:val="24"/>
        </w:rPr>
        <w:t>（4）</w:t>
      </w:r>
      <w:r>
        <w:rPr>
          <w:rFonts w:ascii="宋体" w:hAnsi="宋体" w:eastAsia="宋体" w:cs="Calibri"/>
          <w:b/>
          <w:bCs/>
          <w:color w:val="000000"/>
          <w:kern w:val="0"/>
          <w:sz w:val="24"/>
          <w:szCs w:val="24"/>
        </w:rPr>
        <w:t>相机信息：</w:t>
      </w:r>
    </w:p>
    <w:p>
      <w:pPr>
        <w:widowControl/>
        <w:shd w:val="clear" w:color="auto" w:fill="FFFFFF"/>
        <w:spacing w:before="75" w:after="75" w:line="315" w:lineRule="atLeast"/>
        <w:ind w:right="240"/>
        <w:rPr>
          <w:rFonts w:ascii="宋体" w:hAnsi="宋体" w:eastAsia="宋体" w:cs="Calibri"/>
          <w:color w:val="000000"/>
          <w:kern w:val="0"/>
          <w:sz w:val="24"/>
          <w:szCs w:val="24"/>
        </w:rPr>
      </w:pPr>
      <w:r>
        <w:rPr>
          <w:rFonts w:ascii="宋体" w:hAnsi="宋体" w:eastAsia="宋体" w:cs="Calibri"/>
          <w:color w:val="000000"/>
          <w:kern w:val="0"/>
          <w:sz w:val="24"/>
          <w:szCs w:val="24"/>
        </w:rPr>
        <w:t>我们申请访问您的相机权限是为了帮助您使用摄像头来获取相关图片或视频信息，以能够顺利享受我们的服务，扫描二维码实现网页版的授权登录；待遇资格确认时录制视频；实名认证时录制视频；电子社保卡申领时采集图像信息进行比对。此类信息为扫描二维码实现网页版的授权登录，待遇资格确认时录制视频，实名认证时录制视频，电子社保卡申领的必要信息。请您放心，无论如何，我们仅会在您的授权范围内访问您的相机权限。</w:t>
      </w:r>
    </w:p>
    <w:p>
      <w:pPr>
        <w:widowControl/>
        <w:shd w:val="clear" w:color="auto" w:fill="FFFFFF"/>
        <w:spacing w:before="75" w:after="75" w:line="315" w:lineRule="atLeast"/>
        <w:ind w:right="240"/>
        <w:rPr>
          <w:rFonts w:ascii="宋体" w:hAnsi="宋体" w:eastAsia="宋体" w:cs="Calibri"/>
          <w:color w:val="000000"/>
          <w:kern w:val="0"/>
          <w:sz w:val="24"/>
          <w:szCs w:val="24"/>
        </w:rPr>
      </w:pPr>
    </w:p>
    <w:p>
      <w:pPr>
        <w:widowControl/>
        <w:shd w:val="clear" w:color="auto" w:fill="FFFFFF"/>
        <w:spacing w:before="75" w:after="75" w:line="315" w:lineRule="atLeast"/>
        <w:ind w:right="240"/>
        <w:rPr>
          <w:rFonts w:ascii="宋体" w:hAnsi="宋体" w:eastAsia="宋体" w:cs="Calibri"/>
          <w:color w:val="000000"/>
          <w:kern w:val="0"/>
          <w:sz w:val="24"/>
          <w:szCs w:val="24"/>
        </w:rPr>
      </w:pPr>
      <w:r>
        <w:rPr>
          <w:rFonts w:ascii="宋体" w:hAnsi="宋体" w:eastAsia="宋体" w:cs="Calibri"/>
          <w:color w:val="000000"/>
          <w:kern w:val="0"/>
          <w:sz w:val="24"/>
          <w:szCs w:val="24"/>
        </w:rPr>
        <w:t>您可以通过“手机-设置-隐私设置”查看您个人信息访问权限开启状态，并可以决定开启和关闭这些权限，开启权限既代表您授权我们可以收集和使用此信息。关闭权限即代表您取消了授权，也无法向您提供与相机相关的服务。</w:t>
      </w:r>
    </w:p>
    <w:p>
      <w:pPr>
        <w:widowControl/>
        <w:shd w:val="clear" w:color="auto" w:fill="FFFFFF"/>
        <w:spacing w:before="75" w:after="75" w:line="315" w:lineRule="atLeast"/>
        <w:ind w:right="240"/>
        <w:rPr>
          <w:rFonts w:ascii="宋体" w:hAnsi="宋体" w:eastAsia="宋体" w:cs="Calibri"/>
          <w:b/>
          <w:bCs/>
          <w:color w:val="000000"/>
          <w:kern w:val="0"/>
          <w:sz w:val="24"/>
          <w:szCs w:val="24"/>
        </w:rPr>
      </w:pPr>
      <w:r>
        <w:rPr>
          <w:rFonts w:hint="eastAsia" w:ascii="宋体" w:hAnsi="宋体" w:eastAsia="宋体" w:cs="Calibri"/>
          <w:b/>
          <w:bCs/>
          <w:color w:val="000000"/>
          <w:kern w:val="0"/>
          <w:sz w:val="24"/>
          <w:szCs w:val="24"/>
        </w:rPr>
        <w:t>（5）</w:t>
      </w:r>
      <w:r>
        <w:rPr>
          <w:rFonts w:ascii="宋体" w:hAnsi="宋体" w:eastAsia="宋体" w:cs="Calibri"/>
          <w:b/>
          <w:bCs/>
          <w:color w:val="000000"/>
          <w:kern w:val="0"/>
          <w:sz w:val="24"/>
          <w:szCs w:val="24"/>
        </w:rPr>
        <w:t>麦克风信息：</w:t>
      </w:r>
    </w:p>
    <w:p>
      <w:pPr>
        <w:widowControl/>
        <w:shd w:val="clear" w:color="auto" w:fill="FFFFFF"/>
        <w:spacing w:before="75" w:after="75" w:line="315" w:lineRule="atLeast"/>
        <w:ind w:right="240"/>
        <w:rPr>
          <w:rFonts w:ascii="宋体" w:hAnsi="宋体" w:eastAsia="宋体" w:cs="Calibri"/>
          <w:color w:val="000000"/>
          <w:kern w:val="0"/>
          <w:sz w:val="24"/>
          <w:szCs w:val="24"/>
        </w:rPr>
      </w:pPr>
      <w:r>
        <w:rPr>
          <w:rFonts w:ascii="宋体" w:hAnsi="宋体" w:eastAsia="宋体" w:cs="Calibri"/>
          <w:color w:val="000000"/>
          <w:kern w:val="0"/>
          <w:sz w:val="24"/>
          <w:szCs w:val="24"/>
        </w:rPr>
        <w:t>我们申请访问您的麦克风权限是为了帮助您录制视频，以能够顺利享受我们的服务,在做待遇资格确认和实名认证的时候，需要对您进行录音用于认证判定。此类信息为待遇资格确认和实名认证的必要信息。请您放心，无论如何，我们仅会在您的授权范围内访问您的麦克风权限。</w:t>
      </w:r>
    </w:p>
    <w:p>
      <w:pPr>
        <w:widowControl/>
        <w:shd w:val="clear" w:color="auto" w:fill="FFFFFF"/>
        <w:spacing w:before="75" w:after="75" w:line="315" w:lineRule="atLeast"/>
        <w:ind w:right="240"/>
        <w:rPr>
          <w:rFonts w:ascii="宋体" w:hAnsi="宋体" w:eastAsia="宋体" w:cs="Calibri"/>
          <w:color w:val="000000"/>
          <w:kern w:val="0"/>
          <w:sz w:val="24"/>
          <w:szCs w:val="24"/>
        </w:rPr>
      </w:pPr>
      <w:r>
        <w:rPr>
          <w:rFonts w:ascii="宋体" w:hAnsi="宋体" w:eastAsia="宋体" w:cs="Calibri"/>
          <w:color w:val="000000"/>
          <w:kern w:val="0"/>
          <w:sz w:val="24"/>
          <w:szCs w:val="24"/>
        </w:rPr>
        <w:t>您可以通过“手机-设置-隐私设置”查看您个人信息访问权限开启状态，并可以决定开启和关闭这些权限，开启权限既代表您授权我们可以收集和使用此信息。关闭权限即代表您取消了授权，也无法向您提供与麦克风相关的服务。</w:t>
      </w:r>
    </w:p>
    <w:p>
      <w:pPr>
        <w:widowControl/>
        <w:shd w:val="clear" w:color="auto" w:fill="FFFFFF"/>
        <w:spacing w:before="75" w:after="75" w:line="315" w:lineRule="atLeast"/>
        <w:ind w:right="240"/>
        <w:rPr>
          <w:rFonts w:ascii="宋体" w:hAnsi="宋体" w:eastAsia="宋体" w:cs="Calibri"/>
          <w:color w:val="000000"/>
          <w:kern w:val="0"/>
          <w:sz w:val="24"/>
          <w:szCs w:val="24"/>
        </w:rPr>
      </w:pPr>
    </w:p>
    <w:p>
      <w:pPr>
        <w:widowControl/>
        <w:shd w:val="clear" w:color="auto" w:fill="FFFFFF"/>
        <w:spacing w:before="75" w:after="75" w:line="315" w:lineRule="atLeast"/>
        <w:ind w:right="240"/>
        <w:rPr>
          <w:rFonts w:ascii="宋体" w:hAnsi="宋体" w:eastAsia="宋体" w:cs="Calibri"/>
          <w:b/>
          <w:bCs/>
          <w:color w:val="000000"/>
          <w:kern w:val="0"/>
          <w:sz w:val="24"/>
          <w:szCs w:val="24"/>
        </w:rPr>
      </w:pPr>
      <w:r>
        <w:rPr>
          <w:rFonts w:hint="eastAsia" w:ascii="宋体" w:hAnsi="宋体" w:eastAsia="宋体" w:cs="Calibri"/>
          <w:b/>
          <w:bCs/>
          <w:color w:val="000000"/>
          <w:kern w:val="0"/>
          <w:sz w:val="24"/>
          <w:szCs w:val="24"/>
        </w:rPr>
        <w:t>（6）</w:t>
      </w:r>
      <w:r>
        <w:rPr>
          <w:rFonts w:ascii="宋体" w:hAnsi="宋体" w:eastAsia="宋体" w:cs="Calibri"/>
          <w:b/>
          <w:bCs/>
          <w:color w:val="000000"/>
          <w:kern w:val="0"/>
          <w:sz w:val="24"/>
          <w:szCs w:val="24"/>
        </w:rPr>
        <w:t>手机存储信息：</w:t>
      </w:r>
    </w:p>
    <w:p>
      <w:pPr>
        <w:widowControl/>
        <w:shd w:val="clear" w:color="auto" w:fill="FFFFFF"/>
        <w:spacing w:before="75" w:after="75" w:line="315" w:lineRule="atLeast"/>
        <w:ind w:right="240"/>
        <w:rPr>
          <w:rFonts w:ascii="宋体" w:hAnsi="宋体" w:eastAsia="宋体" w:cs="Calibri"/>
          <w:color w:val="000000"/>
          <w:kern w:val="0"/>
          <w:sz w:val="24"/>
          <w:szCs w:val="24"/>
        </w:rPr>
      </w:pPr>
      <w:r>
        <w:rPr>
          <w:rFonts w:ascii="宋体" w:hAnsi="宋体" w:eastAsia="宋体" w:cs="Calibri"/>
          <w:color w:val="000000"/>
          <w:kern w:val="0"/>
          <w:sz w:val="24"/>
          <w:szCs w:val="24"/>
        </w:rPr>
        <w:t>我们申请访问您的手机存储权限是为了帮助您记录应用异常退出日志，以能够持续优化应用保证您的设备能正常使用我们的应用。此类信息为异常退出日志记录的必要信息。请您放心，无论如何，我们仅会在您的授权范围内访问您的手机存储权限。</w:t>
      </w:r>
    </w:p>
    <w:p>
      <w:pPr>
        <w:widowControl/>
        <w:shd w:val="clear" w:color="auto" w:fill="FFFFFF"/>
        <w:spacing w:before="75" w:after="75" w:line="315" w:lineRule="atLeast"/>
        <w:ind w:right="240"/>
        <w:rPr>
          <w:rFonts w:ascii="宋体" w:hAnsi="宋体" w:eastAsia="宋体" w:cs="Calibri"/>
          <w:color w:val="000000"/>
          <w:kern w:val="0"/>
          <w:sz w:val="24"/>
          <w:szCs w:val="24"/>
        </w:rPr>
      </w:pPr>
      <w:r>
        <w:rPr>
          <w:rFonts w:ascii="宋体" w:hAnsi="宋体" w:eastAsia="宋体" w:cs="Calibri"/>
          <w:color w:val="000000"/>
          <w:kern w:val="0"/>
          <w:sz w:val="24"/>
          <w:szCs w:val="24"/>
        </w:rPr>
        <w:t>您可以通过“手机-设置-隐私设置”查看您个人信息访问权限开启状态，并可以决定开启和关闭这些权限，开启权限既代表您授权我们可以收集和使用此信息。关闭权限即代表您取消了授权，也无法向您提供与选取手机图片相关的服务。</w:t>
      </w:r>
    </w:p>
    <w:p>
      <w:pPr>
        <w:widowControl/>
        <w:spacing w:line="315" w:lineRule="atLeast"/>
        <w:jc w:val="left"/>
        <w:rPr>
          <w:rFonts w:ascii="Calibri" w:hAnsi="Calibri" w:eastAsia="宋体" w:cs="Calibri"/>
          <w:color w:val="000000"/>
          <w:kern w:val="0"/>
          <w:szCs w:val="21"/>
        </w:rPr>
      </w:pPr>
      <w:r>
        <w:rPr>
          <w:rFonts w:hint="eastAsia" w:ascii="宋体" w:hAnsi="宋体" w:eastAsia="宋体" w:cs="Calibri"/>
          <w:b/>
          <w:bCs/>
          <w:color w:val="000000"/>
          <w:kern w:val="0"/>
          <w:sz w:val="24"/>
          <w:szCs w:val="24"/>
        </w:rPr>
        <w:t>3．您可选择是否授权我们收集和使用您的个人信息的情形</w:t>
      </w:r>
    </w:p>
    <w:p>
      <w:pPr>
        <w:widowControl/>
        <w:shd w:val="clear" w:color="auto" w:fill="FFFFFF"/>
        <w:spacing w:before="75" w:after="75" w:line="315" w:lineRule="atLeast"/>
        <w:ind w:right="240"/>
        <w:rPr>
          <w:rFonts w:ascii="Calibri" w:hAnsi="Calibri" w:eastAsia="宋体" w:cs="Calibri"/>
          <w:color w:val="000000"/>
          <w:kern w:val="0"/>
          <w:szCs w:val="21"/>
        </w:rPr>
      </w:pPr>
      <w:r>
        <w:rPr>
          <w:rFonts w:hint="eastAsia" w:ascii="宋体" w:hAnsi="宋体" w:eastAsia="宋体" w:cs="Calibri"/>
          <w:b/>
          <w:bCs/>
          <w:color w:val="000000"/>
          <w:kern w:val="0"/>
          <w:sz w:val="24"/>
          <w:szCs w:val="24"/>
        </w:rPr>
        <w:t>（1）为使您便捷地修改头像、有效身份证件照片识别、银行卡拍卡识别、人脸识别等服务，您可以在第一次使用摄像头（相机）时授权我们访问您的相机设备。如果您不提供这些个人信息，您可能无法使用上述服务，但不影响您使用我们提供的其他服务。</w:t>
      </w:r>
    </w:p>
    <w:p>
      <w:pPr>
        <w:widowControl/>
        <w:shd w:val="clear" w:color="auto" w:fill="FFFFFF"/>
        <w:spacing w:before="75" w:after="75" w:line="315" w:lineRule="atLeast"/>
        <w:ind w:right="240"/>
        <w:rPr>
          <w:rFonts w:ascii="Calibri" w:hAnsi="Calibri" w:eastAsia="宋体" w:cs="Calibri"/>
          <w:color w:val="000000"/>
          <w:kern w:val="0"/>
          <w:szCs w:val="21"/>
        </w:rPr>
      </w:pPr>
      <w:r>
        <w:rPr>
          <w:rFonts w:hint="eastAsia" w:ascii="宋体" w:hAnsi="宋体" w:eastAsia="宋体" w:cs="Calibri"/>
          <w:b/>
          <w:bCs/>
          <w:color w:val="000000"/>
          <w:kern w:val="0"/>
          <w:sz w:val="24"/>
          <w:szCs w:val="24"/>
        </w:rPr>
        <w:t>（2）为使您便捷地修改头像、绑卡、使用相册识别二维码等服务，您可以在第一次使用相册时授权我们访问您的手机相册。如果您不提供这些个人信息，您可能无法使用上述服务，但不影响您使用我们提供的其他服务。</w:t>
      </w:r>
    </w:p>
    <w:p>
      <w:pPr>
        <w:widowControl/>
        <w:shd w:val="clear" w:color="auto" w:fill="FFFFFF"/>
        <w:spacing w:before="75" w:after="75" w:line="315" w:lineRule="atLeast"/>
        <w:ind w:right="240"/>
        <w:rPr>
          <w:rFonts w:ascii="Calibri" w:hAnsi="Calibri" w:eastAsia="宋体" w:cs="Calibri"/>
          <w:color w:val="000000"/>
          <w:kern w:val="0"/>
          <w:szCs w:val="21"/>
        </w:rPr>
      </w:pPr>
      <w:r>
        <w:rPr>
          <w:rFonts w:hint="eastAsia" w:ascii="宋体" w:hAnsi="宋体" w:eastAsia="宋体" w:cs="Calibri"/>
          <w:b/>
          <w:bCs/>
          <w:color w:val="000000"/>
          <w:kern w:val="0"/>
          <w:sz w:val="24"/>
          <w:szCs w:val="24"/>
        </w:rPr>
        <w:t>（3）为方便您及时掌握系统通知、账单通知、手机设备收款语音播报服务，您可以在安装我们APP时授权我们允许通知的权限，如果您不提供这些个人信息，您可能无法使用上述服务，但不影响您使用我们提供的其他服务。</w:t>
      </w:r>
    </w:p>
    <w:p>
      <w:pPr>
        <w:widowControl/>
        <w:shd w:val="clear" w:color="auto" w:fill="FFFFFF"/>
        <w:spacing w:before="75" w:after="75" w:line="315" w:lineRule="atLeast"/>
        <w:ind w:right="240"/>
        <w:rPr>
          <w:rFonts w:ascii="Calibri" w:hAnsi="Calibri" w:eastAsia="宋体" w:cs="Calibri"/>
          <w:color w:val="000000"/>
          <w:kern w:val="0"/>
          <w:szCs w:val="21"/>
        </w:rPr>
      </w:pPr>
      <w:r>
        <w:rPr>
          <w:rFonts w:hint="eastAsia" w:ascii="宋体" w:hAnsi="宋体" w:eastAsia="宋体" w:cs="Calibri"/>
          <w:b/>
          <w:bCs/>
          <w:color w:val="000000"/>
          <w:kern w:val="0"/>
          <w:sz w:val="24"/>
          <w:szCs w:val="24"/>
        </w:rPr>
        <w:t>（4）为向您提供更便捷的收款服务、门店位置定位，您可以在第一次使用收款功能时授权我们访问您的位置信息，我们将基于位置信息的来判断您所处的地点。如果您不提供这些个人信息，您可能无法使用上述服务，但不影响您使用我们提供的其他服务。</w:t>
      </w:r>
    </w:p>
    <w:p>
      <w:pPr>
        <w:widowControl/>
        <w:shd w:val="clear" w:color="auto" w:fill="FFFFFF"/>
        <w:spacing w:before="75" w:after="75" w:line="315" w:lineRule="atLeast"/>
        <w:ind w:right="240"/>
        <w:rPr>
          <w:rFonts w:ascii="Calibri" w:hAnsi="Calibri" w:eastAsia="宋体" w:cs="Calibri"/>
          <w:color w:val="000000"/>
          <w:kern w:val="0"/>
          <w:szCs w:val="21"/>
        </w:rPr>
      </w:pPr>
      <w:r>
        <w:rPr>
          <w:rFonts w:hint="eastAsia" w:ascii="宋体" w:hAnsi="宋体" w:eastAsia="宋体" w:cs="Calibri"/>
          <w:b/>
          <w:bCs/>
          <w:color w:val="000000"/>
          <w:kern w:val="0"/>
          <w:sz w:val="24"/>
          <w:szCs w:val="24"/>
        </w:rPr>
        <w:t>（5）为向您提供收款、绑定刷卡器、测试刷卡交易、银行卡余额等服务，您可以在第一次使用上述功能时授权我们访问您的蓝牙权限。如果您不提供这些个人信息，您可能无法使用上述服务，但不影响您使用我们提供的其他服务。</w:t>
      </w:r>
    </w:p>
    <w:p>
      <w:pPr>
        <w:widowControl/>
        <w:shd w:val="clear" w:color="auto" w:fill="FFFFFF"/>
        <w:spacing w:before="75" w:after="75" w:line="315" w:lineRule="atLeast"/>
        <w:ind w:right="240"/>
        <w:rPr>
          <w:rFonts w:ascii="Calibri" w:hAnsi="Calibri" w:eastAsia="宋体" w:cs="Calibri"/>
          <w:color w:val="000000"/>
          <w:kern w:val="0"/>
          <w:szCs w:val="21"/>
        </w:rPr>
      </w:pPr>
      <w:r>
        <w:rPr>
          <w:rFonts w:hint="eastAsia" w:ascii="宋体" w:hAnsi="宋体" w:eastAsia="宋体" w:cs="Calibri"/>
          <w:b/>
          <w:bCs/>
          <w:color w:val="000000"/>
          <w:kern w:val="0"/>
          <w:sz w:val="24"/>
          <w:szCs w:val="24"/>
        </w:rPr>
        <w:t>（6）为向您提供更便捷的客服服务，您可以在第一次使用上述功能时授权我们访问您的拨打电话和管理电话。如果您不提供这些个人信息，您可能无法使用上述服务，但不影响您使用我们提供的其他服务。</w:t>
      </w:r>
    </w:p>
    <w:p>
      <w:pPr>
        <w:widowControl/>
        <w:shd w:val="clear" w:color="auto" w:fill="FFFFFF"/>
        <w:spacing w:before="75" w:after="75" w:line="315" w:lineRule="atLeast"/>
        <w:ind w:right="240"/>
        <w:rPr>
          <w:rFonts w:ascii="Calibri" w:hAnsi="Calibri" w:eastAsia="宋体" w:cs="Calibri"/>
          <w:color w:val="000000"/>
          <w:kern w:val="0"/>
          <w:szCs w:val="21"/>
        </w:rPr>
      </w:pPr>
      <w:r>
        <w:rPr>
          <w:rFonts w:hint="eastAsia" w:ascii="宋体" w:hAnsi="宋体" w:eastAsia="宋体" w:cs="Calibri"/>
          <w:b/>
          <w:bCs/>
          <w:color w:val="000000"/>
          <w:kern w:val="0"/>
          <w:sz w:val="24"/>
          <w:szCs w:val="24"/>
        </w:rPr>
        <w:t>（7）为了保障客户端的稳定运行和保障您的支付服务安全，您可以在安装我们APP时授权我们可读取/写入您设备的存储权限，我们将自您设备存储空间内读取或向其中写入图片、文件、应用信息数据文件缓存、崩溃日志信息等必要信息，用于向您提供信息发布或在本地记录崩溃日志信息等功能。</w:t>
      </w:r>
    </w:p>
    <w:p>
      <w:pPr>
        <w:widowControl/>
        <w:shd w:val="clear" w:color="auto" w:fill="FFFFFF"/>
        <w:spacing w:before="75" w:after="75" w:line="315" w:lineRule="atLeast"/>
        <w:ind w:right="240"/>
        <w:rPr>
          <w:rFonts w:ascii="Calibri" w:hAnsi="Calibri" w:eastAsia="宋体" w:cs="Calibri"/>
          <w:color w:val="000000"/>
          <w:kern w:val="0"/>
          <w:szCs w:val="21"/>
        </w:rPr>
      </w:pPr>
      <w:r>
        <w:rPr>
          <w:rFonts w:hint="eastAsia" w:ascii="宋体" w:hAnsi="宋体" w:eastAsia="宋体" w:cs="Calibri"/>
          <w:b/>
          <w:bCs/>
          <w:color w:val="000000"/>
          <w:kern w:val="0"/>
          <w:sz w:val="24"/>
          <w:szCs w:val="24"/>
        </w:rPr>
        <w:t>（二）您个人信息使用的规则</w:t>
      </w:r>
    </w:p>
    <w:p>
      <w:pPr>
        <w:widowControl/>
        <w:spacing w:line="315" w:lineRule="atLeast"/>
        <w:rPr>
          <w:rFonts w:ascii="Calibri" w:hAnsi="Calibri" w:eastAsia="宋体" w:cs="Calibri"/>
          <w:color w:val="000000"/>
          <w:kern w:val="0"/>
          <w:szCs w:val="21"/>
        </w:rPr>
      </w:pPr>
      <w:r>
        <w:rPr>
          <w:rFonts w:hint="eastAsia" w:ascii="宋体" w:hAnsi="宋体" w:eastAsia="宋体" w:cs="Calibri"/>
          <w:color w:val="000000"/>
          <w:kern w:val="0"/>
          <w:sz w:val="24"/>
          <w:szCs w:val="24"/>
        </w:rPr>
        <w:t>1.</w:t>
      </w:r>
      <w:r>
        <w:rPr>
          <w:rFonts w:ascii="Times New Roman" w:hAnsi="Times New Roman" w:eastAsia="宋体" w:cs="Times New Roman"/>
          <w:color w:val="000000"/>
          <w:kern w:val="0"/>
          <w:sz w:val="14"/>
          <w:szCs w:val="14"/>
        </w:rPr>
        <w:t>   </w:t>
      </w:r>
      <w:r>
        <w:rPr>
          <w:rFonts w:hint="eastAsia" w:ascii="宋体" w:hAnsi="宋体" w:eastAsia="宋体" w:cs="Calibri"/>
          <w:color w:val="000000"/>
          <w:kern w:val="0"/>
          <w:sz w:val="24"/>
          <w:szCs w:val="24"/>
        </w:rPr>
        <w:t>我们会根据本隐私政策的约定并为实现我们的产品与/或服务功能对所收集的个人信息进行使用；</w:t>
      </w:r>
    </w:p>
    <w:p>
      <w:pPr>
        <w:widowControl/>
        <w:spacing w:line="315" w:lineRule="atLeast"/>
        <w:rPr>
          <w:rFonts w:ascii="Calibri" w:hAnsi="Calibri" w:eastAsia="宋体" w:cs="Calibri"/>
          <w:color w:val="000000"/>
          <w:kern w:val="0"/>
          <w:szCs w:val="21"/>
        </w:rPr>
      </w:pPr>
      <w:r>
        <w:rPr>
          <w:rFonts w:hint="eastAsia" w:ascii="宋体" w:hAnsi="宋体" w:eastAsia="宋体" w:cs="Calibri"/>
          <w:color w:val="000000"/>
          <w:kern w:val="0"/>
          <w:sz w:val="24"/>
          <w:szCs w:val="24"/>
        </w:rPr>
        <w:t>2.</w:t>
      </w:r>
      <w:r>
        <w:rPr>
          <w:rFonts w:ascii="Times New Roman" w:hAnsi="Times New Roman" w:eastAsia="宋体" w:cs="Times New Roman"/>
          <w:color w:val="000000"/>
          <w:kern w:val="0"/>
          <w:sz w:val="14"/>
          <w:szCs w:val="14"/>
        </w:rPr>
        <w:t>   </w:t>
      </w:r>
      <w:r>
        <w:rPr>
          <w:rFonts w:hint="eastAsia" w:ascii="宋体" w:hAnsi="宋体" w:eastAsia="宋体" w:cs="Calibri"/>
          <w:color w:val="000000"/>
          <w:kern w:val="0"/>
          <w:sz w:val="24"/>
          <w:szCs w:val="24"/>
        </w:rPr>
        <w:t>为了保障服务的稳定性与安全性，我们会将您的信息用于身份验证、安全防范、诈骗监测、预防或禁止非法活动、降低风险、存档和备份用途；</w:t>
      </w:r>
    </w:p>
    <w:p>
      <w:pPr>
        <w:widowControl/>
        <w:spacing w:line="315" w:lineRule="atLeast"/>
        <w:rPr>
          <w:rFonts w:ascii="Calibri" w:hAnsi="Calibri" w:eastAsia="宋体" w:cs="Calibri"/>
          <w:color w:val="000000"/>
          <w:kern w:val="0"/>
          <w:szCs w:val="21"/>
        </w:rPr>
      </w:pPr>
      <w:r>
        <w:rPr>
          <w:rFonts w:hint="eastAsia" w:ascii="宋体" w:hAnsi="宋体" w:eastAsia="宋体" w:cs="Calibri"/>
          <w:color w:val="000000"/>
          <w:kern w:val="0"/>
          <w:sz w:val="24"/>
          <w:szCs w:val="24"/>
        </w:rPr>
        <w:t>3.</w:t>
      </w:r>
      <w:r>
        <w:rPr>
          <w:rFonts w:ascii="Times New Roman" w:hAnsi="Times New Roman" w:eastAsia="宋体" w:cs="Times New Roman"/>
          <w:color w:val="000000"/>
          <w:kern w:val="0"/>
          <w:sz w:val="14"/>
          <w:szCs w:val="14"/>
        </w:rPr>
        <w:t>   </w:t>
      </w:r>
      <w:r>
        <w:rPr>
          <w:rFonts w:hint="eastAsia" w:ascii="宋体" w:hAnsi="宋体" w:eastAsia="宋体" w:cs="Calibri"/>
          <w:color w:val="000000"/>
          <w:kern w:val="0"/>
          <w:sz w:val="24"/>
          <w:szCs w:val="24"/>
        </w:rPr>
        <w:t>根据法律法规或监管要求向相关部门进行报告；</w:t>
      </w:r>
    </w:p>
    <w:p>
      <w:pPr>
        <w:widowControl/>
        <w:spacing w:line="315" w:lineRule="atLeast"/>
        <w:rPr>
          <w:rFonts w:ascii="Calibri" w:hAnsi="Calibri" w:eastAsia="宋体" w:cs="Calibri"/>
          <w:color w:val="000000"/>
          <w:kern w:val="0"/>
          <w:szCs w:val="21"/>
        </w:rPr>
      </w:pPr>
      <w:r>
        <w:rPr>
          <w:rFonts w:hint="eastAsia" w:ascii="宋体" w:hAnsi="宋体" w:eastAsia="宋体" w:cs="Calibri"/>
          <w:color w:val="000000"/>
          <w:kern w:val="0"/>
          <w:sz w:val="24"/>
          <w:szCs w:val="24"/>
        </w:rPr>
        <w:t>4.</w:t>
      </w:r>
      <w:r>
        <w:rPr>
          <w:rFonts w:ascii="Times New Roman" w:hAnsi="Times New Roman" w:eastAsia="宋体" w:cs="Times New Roman"/>
          <w:color w:val="000000"/>
          <w:kern w:val="0"/>
          <w:sz w:val="14"/>
          <w:szCs w:val="14"/>
        </w:rPr>
        <w:t>   </w:t>
      </w:r>
      <w:r>
        <w:rPr>
          <w:rFonts w:hint="eastAsia" w:ascii="宋体" w:hAnsi="宋体" w:eastAsia="宋体" w:cs="Calibri"/>
          <w:b/>
          <w:bCs/>
          <w:color w:val="000000"/>
          <w:kern w:val="0"/>
          <w:sz w:val="24"/>
          <w:szCs w:val="24"/>
        </w:rPr>
        <w:t>在收集您的个人信息后，我们将通过技术手段对数据进行脱敏、去标识化处理，去标识化处理的信息将无法识别主体。请您了解并同意，在此情况下我们可以对您的信息进行综合统计、分析加工，以便为您提供更加准确、个性、流畅及便捷的服务，或帮助我们评估、改善或涉及服务及运营活动；</w:t>
      </w:r>
    </w:p>
    <w:p>
      <w:pPr>
        <w:widowControl/>
        <w:spacing w:line="315" w:lineRule="atLeast"/>
        <w:rPr>
          <w:rFonts w:ascii="Calibri" w:hAnsi="Calibri" w:eastAsia="宋体" w:cs="Calibri"/>
          <w:color w:val="000000"/>
          <w:kern w:val="0"/>
          <w:szCs w:val="21"/>
        </w:rPr>
      </w:pPr>
      <w:r>
        <w:rPr>
          <w:rFonts w:hint="eastAsia" w:ascii="宋体" w:hAnsi="宋体" w:eastAsia="宋体" w:cs="Calibri"/>
          <w:color w:val="000000"/>
          <w:kern w:val="0"/>
          <w:sz w:val="24"/>
          <w:szCs w:val="24"/>
        </w:rPr>
        <w:t>5.</w:t>
      </w:r>
      <w:r>
        <w:rPr>
          <w:rFonts w:ascii="Times New Roman" w:hAnsi="Times New Roman" w:eastAsia="宋体" w:cs="Times New Roman"/>
          <w:color w:val="000000"/>
          <w:kern w:val="0"/>
          <w:sz w:val="14"/>
          <w:szCs w:val="14"/>
        </w:rPr>
        <w:t>   </w:t>
      </w:r>
      <w:r>
        <w:rPr>
          <w:rFonts w:hint="eastAsia" w:ascii="宋体" w:hAnsi="宋体" w:eastAsia="宋体" w:cs="Calibri"/>
          <w:b/>
          <w:bCs/>
          <w:color w:val="000000"/>
          <w:kern w:val="0"/>
          <w:sz w:val="24"/>
          <w:szCs w:val="24"/>
        </w:rPr>
        <w:t>请您注意，您在使用我们的产品与/或服务时所提供的所有个人信息，除非您删除或通过系统设置拒绝我们收集，否则将在您使用我们的产品与/或服务期间持续授权我们使用。在您注销账号时，我们将停止使用并删除您的个人信息；</w:t>
      </w:r>
    </w:p>
    <w:p>
      <w:pPr>
        <w:widowControl/>
        <w:spacing w:line="315" w:lineRule="atLeast"/>
        <w:rPr>
          <w:rFonts w:ascii="Calibri" w:hAnsi="Calibri" w:eastAsia="宋体" w:cs="Calibri"/>
          <w:color w:val="000000"/>
          <w:kern w:val="0"/>
          <w:szCs w:val="21"/>
        </w:rPr>
      </w:pPr>
      <w:r>
        <w:rPr>
          <w:rFonts w:hint="eastAsia" w:ascii="宋体" w:hAnsi="宋体" w:eastAsia="宋体" w:cs="Calibri"/>
          <w:color w:val="000000"/>
          <w:kern w:val="0"/>
          <w:sz w:val="24"/>
          <w:szCs w:val="24"/>
        </w:rPr>
        <w:t>6.</w:t>
      </w:r>
      <w:r>
        <w:rPr>
          <w:rFonts w:ascii="Times New Roman" w:hAnsi="Times New Roman" w:eastAsia="宋体" w:cs="Times New Roman"/>
          <w:color w:val="000000"/>
          <w:kern w:val="0"/>
          <w:sz w:val="14"/>
          <w:szCs w:val="14"/>
        </w:rPr>
        <w:t>   </w:t>
      </w:r>
      <w:r>
        <w:rPr>
          <w:rFonts w:hint="eastAsia" w:ascii="宋体" w:hAnsi="宋体" w:eastAsia="宋体" w:cs="Calibri"/>
          <w:b/>
          <w:bCs/>
          <w:color w:val="000000"/>
          <w:kern w:val="0"/>
          <w:sz w:val="24"/>
          <w:szCs w:val="24"/>
        </w:rPr>
        <w:t>我们会对我们的产品与/或服务使用情况进行统计，并可能会与公众或第三方共享这些统计信息，以展示我们的产品与/或服务的整体使用趋势。但这些统计信息不包含您的任何身份识别信息；</w:t>
      </w:r>
    </w:p>
    <w:p>
      <w:pPr>
        <w:widowControl/>
        <w:spacing w:line="315" w:lineRule="atLeast"/>
        <w:rPr>
          <w:rFonts w:ascii="宋体" w:hAnsi="宋体" w:eastAsia="宋体" w:cs="Calibri"/>
          <w:b/>
          <w:bCs/>
          <w:color w:val="000000"/>
          <w:kern w:val="0"/>
          <w:sz w:val="24"/>
          <w:szCs w:val="24"/>
        </w:rPr>
      </w:pPr>
      <w:r>
        <w:rPr>
          <w:rFonts w:hint="eastAsia" w:ascii="宋体" w:hAnsi="宋体" w:eastAsia="宋体" w:cs="Calibri"/>
          <w:color w:val="000000"/>
          <w:kern w:val="0"/>
          <w:sz w:val="24"/>
          <w:szCs w:val="24"/>
        </w:rPr>
        <w:t>7.</w:t>
      </w:r>
      <w:r>
        <w:rPr>
          <w:rFonts w:ascii="Times New Roman" w:hAnsi="Times New Roman" w:eastAsia="宋体" w:cs="Times New Roman"/>
          <w:color w:val="000000"/>
          <w:kern w:val="0"/>
          <w:sz w:val="14"/>
          <w:szCs w:val="14"/>
        </w:rPr>
        <w:t>   </w:t>
      </w:r>
      <w:r>
        <w:rPr>
          <w:rFonts w:hint="eastAsia" w:ascii="宋体" w:hAnsi="宋体" w:eastAsia="宋体" w:cs="Calibri"/>
          <w:b/>
          <w:bCs/>
          <w:color w:val="000000"/>
          <w:kern w:val="0"/>
          <w:sz w:val="24"/>
          <w:szCs w:val="24"/>
        </w:rPr>
        <w:t>当我们要将您的个人信息用于本政策未载明的其它用途时，或基于特定目的收集而来的信息用于其他目的时，会按照法律法规及国家标准的要求以确认协议、具体场景下的文案确认动作等形式再次征求您的同意。</w:t>
      </w:r>
    </w:p>
    <w:p>
      <w:pPr>
        <w:widowControl/>
        <w:spacing w:line="315" w:lineRule="atLeast"/>
        <w:rPr>
          <w:rFonts w:ascii="宋体" w:hAnsi="宋体" w:eastAsia="宋体" w:cs="Calibri"/>
          <w:b/>
          <w:bCs/>
          <w:color w:val="000000"/>
          <w:kern w:val="0"/>
          <w:sz w:val="24"/>
          <w:szCs w:val="24"/>
        </w:rPr>
      </w:pPr>
    </w:p>
    <w:p>
      <w:pPr>
        <w:widowControl/>
        <w:spacing w:line="315" w:lineRule="atLeast"/>
        <w:rPr>
          <w:rFonts w:ascii="宋体" w:hAnsi="宋体" w:eastAsia="宋体" w:cs="Calibri"/>
          <w:b/>
          <w:bCs/>
          <w:color w:val="000000"/>
          <w:kern w:val="0"/>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34"/>
        <w:gridCol w:w="1087"/>
        <w:gridCol w:w="4441"/>
        <w:gridCol w:w="788"/>
      </w:tblGrid>
      <w:tr>
        <w:tc>
          <w:tcPr>
            <w:tcW w:w="8296" w:type="dxa"/>
            <w:gridSpan w:val="5"/>
          </w:tcPr>
          <w:p>
            <w:pPr>
              <w:widowControl/>
              <w:tabs>
                <w:tab w:val="left" w:pos="2070"/>
              </w:tabs>
              <w:spacing w:line="315" w:lineRule="atLeast"/>
              <w:rPr>
                <w:rFonts w:hint="eastAsia" w:ascii="微软雅黑" w:hAnsi="微软雅黑" w:eastAsia="微软雅黑" w:cs="Calibri"/>
                <w:color w:val="000000"/>
                <w:kern w:val="0"/>
                <w:szCs w:val="21"/>
              </w:rPr>
            </w:pPr>
            <w:r>
              <w:rPr>
                <w:rFonts w:ascii="微软雅黑" w:hAnsi="微软雅黑" w:eastAsia="微软雅黑" w:cs="Calibri"/>
                <w:color w:val="000000"/>
                <w:kern w:val="0"/>
                <w:szCs w:val="21"/>
              </w:rPr>
              <w:tab/>
            </w:r>
            <w:r>
              <w:rPr>
                <w:rFonts w:ascii="微软雅黑" w:hAnsi="微软雅黑" w:eastAsia="微软雅黑" w:cs="Calibri"/>
                <w:color w:val="000000"/>
                <w:kern w:val="0"/>
                <w:szCs w:val="21"/>
              </w:rPr>
              <w:t>非码</w:t>
            </w:r>
            <w:r>
              <w:rPr>
                <w:rFonts w:hint="eastAsia" w:ascii="微软雅黑" w:hAnsi="微软雅黑" w:eastAsia="微软雅黑" w:cs="Calibri"/>
                <w:color w:val="000000"/>
                <w:kern w:val="0"/>
                <w:szCs w:val="21"/>
              </w:rPr>
              <w:t>-老板通</w:t>
            </w:r>
            <w:r>
              <w:rPr>
                <w:rFonts w:ascii="微软雅黑" w:hAnsi="微软雅黑" w:eastAsia="微软雅黑" w:cs="Calibri"/>
                <w:color w:val="000000"/>
                <w:kern w:val="0"/>
                <w:szCs w:val="21"/>
              </w:rPr>
              <w:t>App第三方共享信息清单</w:t>
            </w:r>
          </w:p>
        </w:tc>
      </w:tr>
      <w:tr>
        <w:tc>
          <w:tcPr>
            <w:tcW w:w="846" w:type="dxa"/>
          </w:tcPr>
          <w:p>
            <w:pPr>
              <w:widowControl/>
              <w:spacing w:line="315" w:lineRule="atLeast"/>
              <w:rPr>
                <w:rFonts w:hint="eastAsia" w:ascii="微软雅黑" w:hAnsi="微软雅黑" w:eastAsia="微软雅黑" w:cs="Calibri"/>
                <w:color w:val="000000"/>
                <w:kern w:val="0"/>
                <w:szCs w:val="21"/>
              </w:rPr>
            </w:pPr>
            <w:r>
              <w:rPr>
                <w:rFonts w:hint="eastAsia" w:ascii="微软雅黑" w:hAnsi="微软雅黑" w:eastAsia="微软雅黑" w:cs="Calibri"/>
                <w:color w:val="000000"/>
                <w:kern w:val="0"/>
                <w:szCs w:val="21"/>
              </w:rPr>
              <w:t>第三方名称</w:t>
            </w:r>
          </w:p>
        </w:tc>
        <w:tc>
          <w:tcPr>
            <w:tcW w:w="1134" w:type="dxa"/>
          </w:tcPr>
          <w:p>
            <w:pPr>
              <w:widowControl/>
              <w:spacing w:line="315" w:lineRule="atLeast"/>
              <w:rPr>
                <w:rFonts w:hint="eastAsia" w:ascii="微软雅黑" w:hAnsi="微软雅黑" w:eastAsia="微软雅黑" w:cs="Calibri"/>
                <w:color w:val="000000"/>
                <w:kern w:val="0"/>
                <w:szCs w:val="21"/>
              </w:rPr>
            </w:pPr>
            <w:r>
              <w:rPr>
                <w:rFonts w:hint="eastAsia" w:ascii="微软雅黑" w:hAnsi="微软雅黑" w:eastAsia="微软雅黑" w:cs="Calibri"/>
                <w:color w:val="000000"/>
                <w:kern w:val="0"/>
                <w:szCs w:val="21"/>
              </w:rPr>
              <w:t>使用目的</w:t>
            </w:r>
          </w:p>
        </w:tc>
        <w:tc>
          <w:tcPr>
            <w:tcW w:w="1087" w:type="dxa"/>
          </w:tcPr>
          <w:p>
            <w:pPr>
              <w:widowControl/>
              <w:spacing w:line="315" w:lineRule="atLeast"/>
              <w:rPr>
                <w:rFonts w:hint="eastAsia" w:ascii="微软雅黑" w:hAnsi="微软雅黑" w:eastAsia="微软雅黑" w:cs="Calibri"/>
                <w:color w:val="000000"/>
                <w:kern w:val="0"/>
                <w:szCs w:val="21"/>
              </w:rPr>
            </w:pPr>
            <w:r>
              <w:rPr>
                <w:rFonts w:hint="eastAsia" w:ascii="微软雅黑" w:hAnsi="微软雅黑" w:eastAsia="微软雅黑" w:cs="Calibri"/>
                <w:color w:val="000000"/>
                <w:kern w:val="0"/>
                <w:szCs w:val="21"/>
              </w:rPr>
              <w:t>功能类型</w:t>
            </w:r>
          </w:p>
        </w:tc>
        <w:tc>
          <w:tcPr>
            <w:tcW w:w="4441" w:type="dxa"/>
          </w:tcPr>
          <w:p>
            <w:pPr>
              <w:widowControl/>
              <w:spacing w:line="315" w:lineRule="atLeast"/>
              <w:rPr>
                <w:rFonts w:hint="eastAsia" w:ascii="微软雅黑" w:hAnsi="微软雅黑" w:eastAsia="微软雅黑" w:cs="Calibri"/>
                <w:color w:val="000000"/>
                <w:kern w:val="0"/>
                <w:szCs w:val="21"/>
              </w:rPr>
            </w:pPr>
            <w:r>
              <w:rPr>
                <w:rFonts w:hint="eastAsia" w:ascii="微软雅黑" w:hAnsi="微软雅黑" w:eastAsia="微软雅黑" w:cs="Calibri"/>
                <w:color w:val="000000"/>
                <w:kern w:val="0"/>
                <w:szCs w:val="21"/>
              </w:rPr>
              <w:t>涉及个人信息</w:t>
            </w:r>
          </w:p>
        </w:tc>
        <w:tc>
          <w:tcPr>
            <w:tcW w:w="788" w:type="dxa"/>
          </w:tcPr>
          <w:p>
            <w:pPr>
              <w:widowControl/>
              <w:spacing w:line="315" w:lineRule="atLeast"/>
              <w:rPr>
                <w:rFonts w:hint="eastAsia" w:ascii="微软雅黑" w:hAnsi="微软雅黑" w:eastAsia="微软雅黑" w:cs="Calibri"/>
                <w:color w:val="000000"/>
                <w:kern w:val="0"/>
                <w:szCs w:val="21"/>
              </w:rPr>
            </w:pPr>
            <w:r>
              <w:rPr>
                <w:rFonts w:hint="eastAsia" w:ascii="微软雅黑" w:hAnsi="微软雅黑" w:eastAsia="微软雅黑" w:cs="Calibri"/>
                <w:color w:val="000000"/>
                <w:kern w:val="0"/>
                <w:szCs w:val="21"/>
              </w:rPr>
              <w:t>第三方官方链接</w:t>
            </w:r>
          </w:p>
        </w:tc>
      </w:tr>
      <w:tr>
        <w:tc>
          <w:tcPr>
            <w:tcW w:w="846" w:type="dxa"/>
          </w:tcPr>
          <w:p>
            <w:pPr>
              <w:widowControl/>
              <w:spacing w:line="315" w:lineRule="atLeast"/>
              <w:rPr>
                <w:rFonts w:hint="eastAsia" w:ascii="微软雅黑" w:hAnsi="微软雅黑" w:eastAsia="微软雅黑" w:cs="Calibri"/>
                <w:color w:val="000000"/>
                <w:kern w:val="0"/>
                <w:szCs w:val="21"/>
              </w:rPr>
            </w:pPr>
            <w:r>
              <w:rPr>
                <w:rFonts w:ascii="微软雅黑" w:hAnsi="微软雅黑" w:eastAsia="微软雅黑"/>
              </w:rPr>
              <w:t>高德地图sdk  </w:t>
            </w:r>
          </w:p>
        </w:tc>
        <w:tc>
          <w:tcPr>
            <w:tcW w:w="1134" w:type="dxa"/>
          </w:tcPr>
          <w:p>
            <w:pPr>
              <w:widowControl/>
              <w:spacing w:line="315" w:lineRule="atLeast"/>
              <w:rPr>
                <w:rFonts w:hint="eastAsia" w:ascii="微软雅黑" w:hAnsi="微软雅黑" w:eastAsia="微软雅黑" w:cs="Calibri"/>
                <w:color w:val="000000"/>
                <w:kern w:val="0"/>
                <w:szCs w:val="21"/>
              </w:rPr>
            </w:pPr>
            <w:r>
              <w:rPr>
                <w:rFonts w:hint="eastAsia" w:ascii="微软雅黑" w:hAnsi="微软雅黑" w:eastAsia="微软雅黑" w:cs="Calibri"/>
                <w:color w:val="000000"/>
                <w:kern w:val="0"/>
                <w:szCs w:val="21"/>
              </w:rPr>
              <w:t>基于地图定位门店所在精确地址，为用户提供准确信息服务</w:t>
            </w:r>
          </w:p>
        </w:tc>
        <w:tc>
          <w:tcPr>
            <w:tcW w:w="1087" w:type="dxa"/>
          </w:tcPr>
          <w:p>
            <w:pPr>
              <w:widowControl/>
              <w:spacing w:line="315" w:lineRule="atLeast"/>
              <w:rPr>
                <w:rFonts w:hint="eastAsia" w:ascii="微软雅黑" w:hAnsi="微软雅黑" w:eastAsia="微软雅黑" w:cs="Calibri"/>
                <w:color w:val="000000"/>
                <w:kern w:val="0"/>
                <w:szCs w:val="21"/>
              </w:rPr>
            </w:pPr>
            <w:r>
              <w:rPr>
                <w:rFonts w:ascii="微软雅黑" w:hAnsi="微软雅黑" w:eastAsia="微软雅黑"/>
              </w:rPr>
              <w:t>位置地图展示</w:t>
            </w:r>
          </w:p>
        </w:tc>
        <w:tc>
          <w:tcPr>
            <w:tcW w:w="4441" w:type="dxa"/>
          </w:tcPr>
          <w:p>
            <w:pPr>
              <w:pStyle w:val="2"/>
              <w:spacing w:before="0" w:beforeAutospacing="0" w:after="0" w:afterAutospacing="0"/>
              <w:jc w:val="both"/>
              <w:rPr>
                <w:rFonts w:ascii="微软雅黑" w:hAnsi="微软雅黑" w:eastAsia="微软雅黑"/>
                <w:color w:val="000000"/>
                <w:sz w:val="20"/>
                <w:szCs w:val="20"/>
              </w:rPr>
            </w:pPr>
            <w:r>
              <w:rPr>
                <w:rFonts w:hint="eastAsia" w:ascii="微软雅黑" w:hAnsi="微软雅黑" w:eastAsia="微软雅黑"/>
                <w:color w:val="000000"/>
                <w:sz w:val="20"/>
                <w:szCs w:val="20"/>
              </w:rPr>
              <w:t>位置信息（经纬度、精确位置、粗略位置）</w:t>
            </w:r>
          </w:p>
          <w:p>
            <w:pPr>
              <w:pStyle w:val="2"/>
              <w:spacing w:before="0" w:beforeAutospacing="0" w:after="0" w:afterAutospacing="0"/>
              <w:jc w:val="both"/>
              <w:rPr>
                <w:rFonts w:ascii="微软雅黑" w:hAnsi="微软雅黑" w:eastAsia="微软雅黑"/>
                <w:color w:val="3B3838" w:themeColor="background2" w:themeShade="40"/>
                <w:sz w:val="20"/>
                <w:szCs w:val="20"/>
                <w:shd w:val="clear" w:color="auto" w:fill="FFFFFF"/>
              </w:rPr>
            </w:pPr>
            <w:r>
              <w:rPr>
                <w:rFonts w:hint="eastAsia" w:ascii="微软雅黑" w:hAnsi="微软雅黑" w:eastAsia="微软雅黑"/>
                <w:color w:val="3B3838" w:themeColor="background2" w:themeShade="40"/>
                <w:sz w:val="20"/>
                <w:szCs w:val="20"/>
                <w:shd w:val="clear" w:color="auto" w:fill="FFFFFF"/>
              </w:rPr>
              <w:t>设备信息【如IP 地址、GNSS信息、WiFi状态、WiFi参数、WiFi列表、SSID、BSSID、基站信息、信号强度的信息、蓝牙信息、传感器信息（矢量、加速度、压力、方向、地磁）、设备信号强度信息、外部存储目录】</w:t>
            </w:r>
          </w:p>
          <w:p>
            <w:pPr>
              <w:pStyle w:val="2"/>
              <w:spacing w:before="0" w:beforeAutospacing="0" w:after="0" w:afterAutospacing="0"/>
              <w:jc w:val="both"/>
              <w:rPr>
                <w:rFonts w:hint="eastAsia" w:ascii="微软雅黑" w:hAnsi="微软雅黑" w:eastAsia="微软雅黑"/>
                <w:color w:val="3B3838" w:themeColor="background2" w:themeShade="40"/>
                <w:sz w:val="20"/>
                <w:szCs w:val="20"/>
              </w:rPr>
            </w:pPr>
            <w:r>
              <w:rPr>
                <w:rFonts w:hint="eastAsia" w:ascii="微软雅黑" w:hAnsi="微软雅黑" w:eastAsia="微软雅黑"/>
                <w:color w:val="3B3838" w:themeColor="background2" w:themeShade="40"/>
                <w:sz w:val="20"/>
                <w:szCs w:val="20"/>
                <w:shd w:val="clear" w:color="auto" w:fill="FFFFFF"/>
              </w:rPr>
              <w:t>设备标识信息（IMEI、IDFA、IDFV、Android ID、MEID、MAC地址、OAID、IMSI、ICCID、硬件序列号）、当前应用信息（应用名、应用版本号）、设备参数及系统信息（系统属性、设备型号、操作系统、运营商信息）</w:t>
            </w:r>
          </w:p>
          <w:p>
            <w:pPr>
              <w:widowControl/>
              <w:spacing w:line="315" w:lineRule="atLeast"/>
              <w:rPr>
                <w:rFonts w:hint="eastAsia" w:ascii="微软雅黑" w:hAnsi="微软雅黑" w:eastAsia="微软雅黑" w:cs="Calibri"/>
                <w:color w:val="000000"/>
                <w:kern w:val="0"/>
                <w:szCs w:val="21"/>
              </w:rPr>
            </w:pPr>
          </w:p>
        </w:tc>
        <w:tc>
          <w:tcPr>
            <w:tcW w:w="788" w:type="dxa"/>
          </w:tcPr>
          <w:p>
            <w:pPr>
              <w:widowControl/>
              <w:spacing w:line="315" w:lineRule="atLeast"/>
              <w:jc w:val="center"/>
              <w:rPr>
                <w:rFonts w:hint="eastAsia" w:ascii="微软雅黑" w:hAnsi="微软雅黑" w:eastAsia="微软雅黑" w:cs="Calibri"/>
                <w:color w:val="000000"/>
                <w:kern w:val="0"/>
                <w:szCs w:val="21"/>
              </w:rPr>
            </w:pPr>
            <w:r>
              <w:rPr>
                <w:rFonts w:ascii="微软雅黑" w:hAnsi="微软雅黑" w:eastAsia="微软雅黑"/>
              </w:rPr>
              <w:t>https://lbs.amap.com/pages/privacy</w:t>
            </w:r>
          </w:p>
        </w:tc>
      </w:tr>
      <w:tr>
        <w:tc>
          <w:tcPr>
            <w:tcW w:w="846" w:type="dxa"/>
          </w:tcPr>
          <w:p>
            <w:pPr>
              <w:widowControl/>
              <w:spacing w:line="315" w:lineRule="atLeast"/>
              <w:rPr>
                <w:rFonts w:hint="eastAsia" w:ascii="微软雅黑" w:hAnsi="微软雅黑" w:eastAsia="微软雅黑" w:cs="Calibri"/>
                <w:color w:val="000000"/>
                <w:kern w:val="0"/>
                <w:szCs w:val="21"/>
              </w:rPr>
            </w:pPr>
            <w:r>
              <w:rPr>
                <w:rFonts w:ascii="微软雅黑" w:hAnsi="微软雅黑" w:eastAsia="微软雅黑"/>
              </w:rPr>
              <w:t>腾讯buglysdk</w:t>
            </w:r>
          </w:p>
        </w:tc>
        <w:tc>
          <w:tcPr>
            <w:tcW w:w="1134" w:type="dxa"/>
          </w:tcPr>
          <w:p>
            <w:pPr>
              <w:widowControl/>
              <w:spacing w:line="315" w:lineRule="atLeast"/>
              <w:rPr>
                <w:rFonts w:hint="eastAsia" w:ascii="微软雅黑" w:hAnsi="微软雅黑" w:eastAsia="微软雅黑" w:cs="Calibri"/>
                <w:color w:val="000000"/>
                <w:kern w:val="0"/>
                <w:szCs w:val="21"/>
              </w:rPr>
            </w:pPr>
            <w:r>
              <w:rPr>
                <w:rFonts w:ascii="微软雅黑" w:hAnsi="微软雅黑" w:eastAsia="微软雅黑"/>
              </w:rPr>
              <w:t> </w:t>
            </w:r>
            <w:r>
              <w:rPr>
                <w:rFonts w:ascii="微软雅黑" w:hAnsi="微软雅黑" w:eastAsia="微软雅黑"/>
                <w:sz w:val="20"/>
                <w:szCs w:val="20"/>
              </w:rPr>
              <w:t>收集程序奔溃信息</w:t>
            </w:r>
          </w:p>
        </w:tc>
        <w:tc>
          <w:tcPr>
            <w:tcW w:w="1087" w:type="dxa"/>
          </w:tcPr>
          <w:p>
            <w:pPr>
              <w:widowControl/>
              <w:spacing w:line="315" w:lineRule="atLeast"/>
              <w:rPr>
                <w:rFonts w:hint="eastAsia" w:ascii="微软雅黑" w:hAnsi="微软雅黑" w:eastAsia="微软雅黑" w:cs="Calibri"/>
                <w:color w:val="000000"/>
                <w:kern w:val="0"/>
                <w:szCs w:val="21"/>
              </w:rPr>
            </w:pPr>
            <w:r>
              <w:rPr>
                <w:rFonts w:ascii="微软雅黑" w:hAnsi="微软雅黑" w:eastAsia="微软雅黑"/>
                <w:sz w:val="20"/>
                <w:szCs w:val="20"/>
              </w:rPr>
              <w:t>异常捕获</w:t>
            </w:r>
          </w:p>
        </w:tc>
        <w:tc>
          <w:tcPr>
            <w:tcW w:w="4441" w:type="dxa"/>
          </w:tcPr>
          <w:p>
            <w:pPr>
              <w:widowControl/>
              <w:spacing w:line="315" w:lineRule="atLeast"/>
              <w:rPr>
                <w:rFonts w:hint="eastAsia" w:ascii="微软雅黑" w:hAnsi="微软雅黑" w:eastAsia="微软雅黑" w:cs="Calibri"/>
                <w:color w:val="000000"/>
                <w:kern w:val="0"/>
                <w:sz w:val="20"/>
                <w:szCs w:val="20"/>
              </w:rPr>
            </w:pPr>
            <w:r>
              <w:rPr>
                <w:rFonts w:ascii="微软雅黑" w:hAnsi="微软雅黑" w:eastAsia="微软雅黑"/>
                <w:sz w:val="20"/>
                <w:szCs w:val="20"/>
              </w:rPr>
              <w:t>硬件型号、设备MAC地址、唯一设备识别码</w:t>
            </w:r>
            <w:r>
              <w:rPr>
                <w:rFonts w:hint="eastAsia" w:ascii="微软雅黑" w:hAnsi="微软雅黑" w:eastAsia="微软雅黑"/>
                <w:sz w:val="20"/>
                <w:szCs w:val="20"/>
              </w:rPr>
              <w:t>（</w:t>
            </w:r>
            <w:r>
              <w:rPr>
                <w:rFonts w:ascii="微软雅黑" w:hAnsi="微软雅黑" w:eastAsia="微软雅黑"/>
                <w:sz w:val="20"/>
                <w:szCs w:val="20"/>
              </w:rPr>
              <w:t>如IMEI/MEID/android ID/SN/OPENUDID/GUID、SIM卡IMSI信息在内的描述个人常用设备基本情况的信息）、设备型号、设备制造商、操作系统及其版本 </w:t>
            </w:r>
          </w:p>
        </w:tc>
        <w:tc>
          <w:tcPr>
            <w:tcW w:w="788" w:type="dxa"/>
          </w:tcPr>
          <w:p>
            <w:pPr>
              <w:widowControl/>
              <w:spacing w:line="315" w:lineRule="atLeast"/>
              <w:rPr>
                <w:rFonts w:hint="eastAsia" w:ascii="微软雅黑" w:hAnsi="微软雅黑" w:eastAsia="微软雅黑" w:cs="Calibri"/>
                <w:color w:val="000000"/>
                <w:kern w:val="0"/>
                <w:szCs w:val="21"/>
              </w:rPr>
            </w:pPr>
            <w:r>
              <w:rPr>
                <w:rFonts w:ascii="微软雅黑" w:hAnsi="微软雅黑" w:eastAsia="微软雅黑"/>
              </w:rPr>
              <w:t> https://buglyqq.com/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tcPr>
          <w:p>
            <w:pPr>
              <w:widowControl/>
              <w:spacing w:line="315" w:lineRule="atLeast"/>
              <w:rPr>
                <w:rFonts w:ascii="微软雅黑" w:hAnsi="微软雅黑" w:eastAsia="微软雅黑"/>
              </w:rPr>
            </w:pPr>
            <w:r>
              <w:rPr>
                <w:rFonts w:ascii="微软雅黑" w:hAnsi="微软雅黑" w:eastAsia="微软雅黑" w:cs="微软雅黑"/>
                <w:i w:val="0"/>
                <w:iCs w:val="0"/>
                <w:caps w:val="0"/>
                <w:color w:val="182B50"/>
                <w:spacing w:val="0"/>
                <w:sz w:val="21"/>
                <w:szCs w:val="21"/>
                <w:shd w:val="clear" w:fill="FFFFFF"/>
              </w:rPr>
              <w:t>友盟SDK</w:t>
            </w:r>
          </w:p>
        </w:tc>
        <w:tc>
          <w:tcPr>
            <w:tcW w:w="1134" w:type="dxa"/>
          </w:tcPr>
          <w:p>
            <w:pPr>
              <w:widowControl/>
              <w:spacing w:line="315" w:lineRule="atLeast"/>
              <w:rPr>
                <w:rFonts w:ascii="微软雅黑" w:hAnsi="微软雅黑" w:eastAsia="微软雅黑"/>
              </w:rPr>
            </w:pPr>
            <w:r>
              <w:rPr>
                <w:rFonts w:ascii="微软雅黑" w:hAnsi="微软雅黑" w:eastAsia="微软雅黑" w:cs="微软雅黑"/>
                <w:i w:val="0"/>
                <w:iCs w:val="0"/>
                <w:caps w:val="0"/>
                <w:color w:val="182B50"/>
                <w:spacing w:val="0"/>
                <w:sz w:val="21"/>
                <w:szCs w:val="21"/>
                <w:shd w:val="clear" w:fill="FFFFFF"/>
              </w:rPr>
              <w:t>收集唯一设备识别码以提供统计分析服务，提供基础反作弊能力</w:t>
            </w:r>
          </w:p>
        </w:tc>
        <w:tc>
          <w:tcPr>
            <w:tcW w:w="1087" w:type="dxa"/>
          </w:tcPr>
          <w:p>
            <w:pPr>
              <w:widowControl/>
              <w:spacing w:line="315" w:lineRule="atLeast"/>
              <w:rPr>
                <w:rFonts w:ascii="微软雅黑" w:hAnsi="微软雅黑" w:eastAsia="微软雅黑"/>
                <w:sz w:val="20"/>
                <w:szCs w:val="20"/>
              </w:rPr>
            </w:pPr>
            <w:r>
              <w:rPr>
                <w:rFonts w:ascii="宋体" w:hAnsi="宋体" w:eastAsia="宋体" w:cs="宋体"/>
                <w:i w:val="0"/>
                <w:iCs w:val="0"/>
                <w:caps w:val="0"/>
                <w:color w:val="000000"/>
                <w:spacing w:val="0"/>
                <w:sz w:val="21"/>
                <w:szCs w:val="21"/>
                <w:shd w:val="clear" w:fill="FFFFFF"/>
              </w:rPr>
              <w:t>数据统计分析</w:t>
            </w:r>
          </w:p>
        </w:tc>
        <w:tc>
          <w:tcPr>
            <w:tcW w:w="4441" w:type="dxa"/>
          </w:tcPr>
          <w:p>
            <w:pPr>
              <w:widowControl/>
              <w:spacing w:line="315" w:lineRule="atLeast"/>
              <w:rPr>
                <w:rFonts w:ascii="微软雅黑" w:hAnsi="微软雅黑" w:eastAsia="微软雅黑"/>
                <w:sz w:val="20"/>
                <w:szCs w:val="20"/>
              </w:rPr>
            </w:pPr>
            <w:r>
              <w:rPr>
                <w:rFonts w:ascii="微软雅黑" w:hAnsi="微软雅黑" w:eastAsia="微软雅黑" w:cs="微软雅黑"/>
                <w:i w:val="0"/>
                <w:iCs w:val="0"/>
                <w:caps w:val="0"/>
                <w:color w:val="182B50"/>
                <w:spacing w:val="0"/>
                <w:sz w:val="21"/>
                <w:szCs w:val="21"/>
                <w:shd w:val="clear" w:fill="FFFFFF"/>
              </w:rPr>
              <w:t>设备信息（IMEI/MAC/AndroidID/IDFA/OpenUDID/GUID/SIM卡IMSI/地理位置）</w:t>
            </w:r>
          </w:p>
        </w:tc>
        <w:tc>
          <w:tcPr>
            <w:tcW w:w="788" w:type="dxa"/>
          </w:tcPr>
          <w:p>
            <w:pPr>
              <w:widowControl/>
              <w:spacing w:line="315" w:lineRule="atLeast"/>
              <w:rPr>
                <w:rFonts w:ascii="微软雅黑" w:hAnsi="微软雅黑" w:eastAsia="微软雅黑"/>
              </w:rPr>
            </w:pPr>
            <w:r>
              <w:rPr>
                <w:rFonts w:ascii="微软雅黑" w:hAnsi="微软雅黑" w:eastAsia="微软雅黑" w:cs="微软雅黑"/>
                <w:i w:val="0"/>
                <w:iCs w:val="0"/>
                <w:caps w:val="0"/>
                <w:color w:val="6293E2"/>
                <w:spacing w:val="0"/>
                <w:sz w:val="21"/>
                <w:szCs w:val="21"/>
                <w:u w:val="none"/>
                <w:shd w:val="clear" w:fill="FFFFFF"/>
              </w:rPr>
              <w:fldChar w:fldCharType="begin"/>
            </w:r>
            <w:r>
              <w:rPr>
                <w:rFonts w:ascii="微软雅黑" w:hAnsi="微软雅黑" w:eastAsia="微软雅黑" w:cs="微软雅黑"/>
                <w:i w:val="0"/>
                <w:iCs w:val="0"/>
                <w:caps w:val="0"/>
                <w:color w:val="6293E2"/>
                <w:spacing w:val="0"/>
                <w:sz w:val="21"/>
                <w:szCs w:val="21"/>
                <w:u w:val="none"/>
                <w:shd w:val="clear" w:fill="FFFFFF"/>
              </w:rPr>
              <w:instrText xml:space="preserve"> HYPERLINK "https://www.umeng.com/page/policy" \t "https://www.tapd.cn/43862731/prong/stories/view/_blank" </w:instrText>
            </w:r>
            <w:r>
              <w:rPr>
                <w:rFonts w:ascii="微软雅黑" w:hAnsi="微软雅黑" w:eastAsia="微软雅黑" w:cs="微软雅黑"/>
                <w:i w:val="0"/>
                <w:iCs w:val="0"/>
                <w:caps w:val="0"/>
                <w:color w:val="6293E2"/>
                <w:spacing w:val="0"/>
                <w:sz w:val="21"/>
                <w:szCs w:val="21"/>
                <w:u w:val="none"/>
                <w:shd w:val="clear" w:fill="FFFFFF"/>
              </w:rPr>
              <w:fldChar w:fldCharType="separate"/>
            </w:r>
            <w:r>
              <w:rPr>
                <w:rStyle w:val="5"/>
                <w:rFonts w:hint="eastAsia" w:ascii="微软雅黑" w:hAnsi="微软雅黑" w:eastAsia="微软雅黑" w:cs="微软雅黑"/>
                <w:i w:val="0"/>
                <w:iCs w:val="0"/>
                <w:caps w:val="0"/>
                <w:color w:val="6293E2"/>
                <w:spacing w:val="0"/>
                <w:sz w:val="21"/>
                <w:szCs w:val="21"/>
                <w:u w:val="none"/>
                <w:shd w:val="clear" w:fill="FFFFFF"/>
              </w:rPr>
              <w:t>https://www.umeng.com/page/policy</w:t>
            </w:r>
            <w:r>
              <w:rPr>
                <w:rFonts w:hint="eastAsia" w:ascii="微软雅黑" w:hAnsi="微软雅黑" w:eastAsia="微软雅黑" w:cs="微软雅黑"/>
                <w:i w:val="0"/>
                <w:iCs w:val="0"/>
                <w:caps w:val="0"/>
                <w:color w:val="6293E2"/>
                <w:spacing w:val="0"/>
                <w:sz w:val="21"/>
                <w:szCs w:val="21"/>
                <w:u w:val="none"/>
                <w:shd w:val="clear" w:fill="FFFFFF"/>
              </w:rPr>
              <w:fldChar w:fldCharType="end"/>
            </w:r>
          </w:p>
        </w:tc>
      </w:tr>
      <w:tr>
        <w:tc>
          <w:tcPr>
            <w:tcW w:w="846" w:type="dxa"/>
          </w:tcPr>
          <w:p>
            <w:pPr>
              <w:widowControl/>
              <w:spacing w:line="315" w:lineRule="atLeast"/>
              <w:rPr>
                <w:rFonts w:ascii="微软雅黑" w:hAnsi="微软雅黑" w:eastAsia="微软雅黑" w:cs="微软雅黑"/>
                <w:i w:val="0"/>
                <w:iCs w:val="0"/>
                <w:caps w:val="0"/>
                <w:color w:val="182B50"/>
                <w:spacing w:val="0"/>
                <w:sz w:val="21"/>
                <w:szCs w:val="21"/>
                <w:shd w:val="clear" w:fill="FFFFFF"/>
              </w:rPr>
            </w:pPr>
            <w:r>
              <w:rPr>
                <w:rFonts w:ascii="微软雅黑" w:hAnsi="微软雅黑" w:eastAsia="微软雅黑" w:cs="微软雅黑"/>
                <w:i w:val="0"/>
                <w:iCs w:val="0"/>
                <w:caps w:val="0"/>
                <w:color w:val="182B50"/>
                <w:spacing w:val="0"/>
                <w:sz w:val="21"/>
                <w:szCs w:val="21"/>
                <w:shd w:val="clear" w:fill="FFFFFF"/>
              </w:rPr>
              <w:t>极光推送 SDK</w:t>
            </w:r>
          </w:p>
        </w:tc>
        <w:tc>
          <w:tcPr>
            <w:tcW w:w="1134" w:type="dxa"/>
          </w:tcPr>
          <w:p>
            <w:pPr>
              <w:widowControl/>
              <w:spacing w:line="315" w:lineRule="atLeast"/>
              <w:rPr>
                <w:rFonts w:ascii="微软雅黑" w:hAnsi="微软雅黑" w:eastAsia="微软雅黑" w:cs="微软雅黑"/>
                <w:i w:val="0"/>
                <w:iCs w:val="0"/>
                <w:caps w:val="0"/>
                <w:color w:val="182B50"/>
                <w:spacing w:val="0"/>
                <w:sz w:val="21"/>
                <w:szCs w:val="21"/>
                <w:shd w:val="clear" w:fill="FFFFFF"/>
              </w:rPr>
            </w:pPr>
            <w:r>
              <w:rPr>
                <w:rFonts w:ascii="微软雅黑" w:hAnsi="微软雅黑" w:eastAsia="微软雅黑" w:cs="微软雅黑"/>
                <w:i w:val="0"/>
                <w:iCs w:val="0"/>
                <w:caps w:val="0"/>
                <w:color w:val="182B50"/>
                <w:spacing w:val="0"/>
                <w:sz w:val="21"/>
                <w:szCs w:val="21"/>
                <w:shd w:val="clear" w:fill="FFFFFF"/>
              </w:rPr>
              <w:t> </w:t>
            </w:r>
            <w:r>
              <w:rPr>
                <w:rFonts w:hint="eastAsia" w:ascii="微软雅黑" w:hAnsi="微软雅黑" w:eastAsia="微软雅黑" w:cs="微软雅黑"/>
                <w:i w:val="0"/>
                <w:iCs w:val="0"/>
                <w:caps w:val="0"/>
                <w:color w:val="182B50"/>
                <w:spacing w:val="0"/>
                <w:sz w:val="21"/>
                <w:szCs w:val="21"/>
                <w:shd w:val="clear" w:fill="FFFFFF"/>
              </w:rPr>
              <w:t>为 APP 用户提供信息推送服务</w:t>
            </w:r>
          </w:p>
        </w:tc>
        <w:tc>
          <w:tcPr>
            <w:tcW w:w="1087" w:type="dxa"/>
          </w:tcPr>
          <w:p>
            <w:pPr>
              <w:widowControl/>
              <w:spacing w:line="315" w:lineRule="atLeast"/>
              <w:rPr>
                <w:rFonts w:ascii="宋体" w:hAnsi="宋体" w:eastAsia="宋体" w:cs="宋体"/>
                <w:i w:val="0"/>
                <w:iCs w:val="0"/>
                <w:caps w:val="0"/>
                <w:color w:val="000000"/>
                <w:spacing w:val="0"/>
                <w:sz w:val="21"/>
                <w:szCs w:val="21"/>
                <w:shd w:val="clear" w:fill="FFFFFF"/>
              </w:rPr>
            </w:pPr>
            <w:r>
              <w:rPr>
                <w:rFonts w:ascii="微软雅黑" w:hAnsi="微软雅黑" w:eastAsia="微软雅黑" w:cs="微软雅黑"/>
                <w:i w:val="0"/>
                <w:iCs w:val="0"/>
                <w:caps w:val="0"/>
                <w:color w:val="000000"/>
                <w:spacing w:val="0"/>
                <w:sz w:val="20"/>
                <w:szCs w:val="20"/>
              </w:rPr>
              <w:t>推送服务</w:t>
            </w:r>
          </w:p>
        </w:tc>
        <w:tc>
          <w:tcPr>
            <w:tcW w:w="4441" w:type="dxa"/>
          </w:tcPr>
          <w:p>
            <w:pPr>
              <w:widowControl/>
              <w:spacing w:line="315" w:lineRule="atLeast"/>
              <w:rPr>
                <w:rFonts w:ascii="微软雅黑" w:hAnsi="微软雅黑" w:eastAsia="微软雅黑" w:cs="微软雅黑"/>
                <w:i w:val="0"/>
                <w:iCs w:val="0"/>
                <w:caps w:val="0"/>
                <w:color w:val="182B50"/>
                <w:spacing w:val="0"/>
                <w:sz w:val="21"/>
                <w:szCs w:val="21"/>
                <w:shd w:val="clear" w:fill="FFFFFF"/>
              </w:rPr>
            </w:pPr>
            <w:r>
              <w:rPr>
                <w:rFonts w:ascii="微软雅黑" w:hAnsi="微软雅黑" w:eastAsia="微软雅黑" w:cs="微软雅黑"/>
                <w:i w:val="0"/>
                <w:iCs w:val="0"/>
                <w:caps w:val="0"/>
                <w:color w:val="182B50"/>
                <w:spacing w:val="0"/>
                <w:sz w:val="21"/>
                <w:szCs w:val="21"/>
                <w:shd w:val="clear" w:fill="FFFFFF"/>
                <w:lang w:val="en-US" w:eastAsia="zh-CN"/>
              </w:rPr>
              <w:t>设备参数及系统信息(设备类型、设备型号、系统版本、及相关硬件信息)：用于识别用户的设备类型、设备型号、系统版本等，确保消息准确下发；</w:t>
            </w:r>
          </w:p>
          <w:p>
            <w:pPr>
              <w:widowControl/>
              <w:spacing w:line="315" w:lineRule="atLeast"/>
              <w:rPr>
                <w:rFonts w:hint="eastAsia" w:ascii="微软雅黑" w:hAnsi="微软雅黑" w:eastAsia="微软雅黑" w:cs="微软雅黑"/>
                <w:i w:val="0"/>
                <w:iCs w:val="0"/>
                <w:caps w:val="0"/>
                <w:color w:val="182B50"/>
                <w:spacing w:val="0"/>
                <w:sz w:val="21"/>
                <w:szCs w:val="21"/>
                <w:shd w:val="clear" w:fill="FFFFFF"/>
              </w:rPr>
            </w:pPr>
            <w:r>
              <w:rPr>
                <w:rFonts w:hint="eastAsia" w:ascii="微软雅黑" w:hAnsi="微软雅黑" w:eastAsia="微软雅黑" w:cs="微软雅黑"/>
                <w:i w:val="0"/>
                <w:iCs w:val="0"/>
                <w:caps w:val="0"/>
                <w:color w:val="182B50"/>
                <w:spacing w:val="0"/>
                <w:sz w:val="21"/>
                <w:szCs w:val="21"/>
                <w:shd w:val="clear" w:fill="FFFFFF"/>
                <w:lang w:val="en-US" w:eastAsia="zh-CN"/>
              </w:rPr>
              <w:t>设备标识符（IMEI、IDFA、Android ID、GAID、 MAC、OAID、VAID、AAID、IMSI、MEID、UAID、硬件序列号信息、ICCID、SIM信息）：用于识别唯一用户，保证推送的精准送达及推送信息的准确统计；</w:t>
            </w:r>
          </w:p>
          <w:p>
            <w:pPr>
              <w:widowControl/>
              <w:spacing w:line="315" w:lineRule="atLeast"/>
              <w:rPr>
                <w:rFonts w:hint="eastAsia" w:ascii="微软雅黑" w:hAnsi="微软雅黑" w:eastAsia="微软雅黑" w:cs="微软雅黑"/>
                <w:i w:val="0"/>
                <w:iCs w:val="0"/>
                <w:caps w:val="0"/>
                <w:color w:val="182B50"/>
                <w:spacing w:val="0"/>
                <w:sz w:val="21"/>
                <w:szCs w:val="21"/>
                <w:shd w:val="clear" w:fill="FFFFFF"/>
              </w:rPr>
            </w:pPr>
            <w:r>
              <w:rPr>
                <w:rFonts w:hint="eastAsia" w:ascii="微软雅黑" w:hAnsi="微软雅黑" w:eastAsia="微软雅黑" w:cs="微软雅黑"/>
                <w:i w:val="0"/>
                <w:iCs w:val="0"/>
                <w:caps w:val="0"/>
                <w:color w:val="182B50"/>
                <w:spacing w:val="0"/>
                <w:sz w:val="21"/>
                <w:szCs w:val="21"/>
                <w:shd w:val="clear" w:fill="FFFFFF"/>
                <w:lang w:val="en-US" w:eastAsia="zh-CN"/>
              </w:rPr>
              <w:t>网络信息(IP 地址、WiFi 信息、基站信息、DNS地址、DHCP地址、SSID、BSSID)与位置信息（经纬度）：用于优化SDK与极光服务器的网络连接请求，保证服务的稳定性和连续性，同时实现区域推送功能；</w:t>
            </w:r>
          </w:p>
          <w:p>
            <w:pPr>
              <w:widowControl/>
              <w:spacing w:line="315" w:lineRule="atLeast"/>
              <w:rPr>
                <w:rFonts w:hint="eastAsia" w:ascii="微软雅黑" w:hAnsi="微软雅黑" w:eastAsia="微软雅黑" w:cs="微软雅黑"/>
                <w:i w:val="0"/>
                <w:iCs w:val="0"/>
                <w:caps w:val="0"/>
                <w:color w:val="182B50"/>
                <w:spacing w:val="0"/>
                <w:sz w:val="21"/>
                <w:szCs w:val="21"/>
                <w:shd w:val="clear" w:fill="FFFFFF"/>
              </w:rPr>
            </w:pPr>
            <w:r>
              <w:rPr>
                <w:rFonts w:hint="eastAsia" w:ascii="微软雅黑" w:hAnsi="微软雅黑" w:eastAsia="微软雅黑" w:cs="微软雅黑"/>
                <w:i w:val="0"/>
                <w:iCs w:val="0"/>
                <w:caps w:val="0"/>
                <w:color w:val="182B50"/>
                <w:spacing w:val="0"/>
                <w:sz w:val="21"/>
                <w:szCs w:val="21"/>
                <w:shd w:val="clear" w:fill="FFFFFF"/>
                <w:lang w:val="en-US" w:eastAsia="zh-CN"/>
              </w:rPr>
              <w:t>应用列表信息(应用崩溃信息、通知开关状态、APP 应用列表及活跃状态、APP 应用页面信息、APP 功能事件相关信息)：当一个设备有多个 APP 的推送链路同时活跃时，我们采用合并链路技术，随机合并成一条链路，以达到为用户节省电省流量的目的。</w:t>
            </w:r>
          </w:p>
          <w:p>
            <w:pPr>
              <w:widowControl/>
              <w:spacing w:line="315" w:lineRule="atLeast"/>
              <w:rPr>
                <w:rFonts w:ascii="微软雅黑" w:hAnsi="微软雅黑" w:eastAsia="微软雅黑" w:cs="微软雅黑"/>
                <w:i w:val="0"/>
                <w:iCs w:val="0"/>
                <w:caps w:val="0"/>
                <w:color w:val="182B50"/>
                <w:spacing w:val="0"/>
                <w:sz w:val="21"/>
                <w:szCs w:val="21"/>
                <w:shd w:val="clear" w:fill="FFFFFF"/>
              </w:rPr>
            </w:pPr>
          </w:p>
        </w:tc>
        <w:tc>
          <w:tcPr>
            <w:tcW w:w="788" w:type="dxa"/>
          </w:tcPr>
          <w:p>
            <w:pPr>
              <w:widowControl/>
              <w:spacing w:line="315" w:lineRule="atLeast"/>
              <w:rPr>
                <w:rFonts w:ascii="微软雅黑" w:hAnsi="微软雅黑" w:eastAsia="微软雅黑" w:cs="微软雅黑"/>
                <w:i w:val="0"/>
                <w:iCs w:val="0"/>
                <w:caps w:val="0"/>
                <w:color w:val="6293E2"/>
                <w:spacing w:val="0"/>
                <w:sz w:val="21"/>
                <w:szCs w:val="21"/>
                <w:u w:val="none"/>
                <w:shd w:val="clear" w:fill="FFFFFF"/>
              </w:rPr>
            </w:pPr>
            <w:r>
              <w:rPr>
                <w:rFonts w:ascii="微软雅黑" w:hAnsi="微软雅黑" w:eastAsia="微软雅黑" w:cs="微软雅黑"/>
                <w:i w:val="0"/>
                <w:iCs w:val="0"/>
                <w:caps w:val="0"/>
                <w:color w:val="6293E2"/>
                <w:spacing w:val="0"/>
                <w:sz w:val="21"/>
                <w:szCs w:val="21"/>
                <w:u w:val="none"/>
                <w:shd w:val="clear" w:fill="FFFFFF"/>
              </w:rPr>
              <w:t>https://www.jiguang.cn/push</w:t>
            </w:r>
          </w:p>
        </w:tc>
      </w:tr>
      <w:tr>
        <w:tc>
          <w:tcPr>
            <w:tcW w:w="846" w:type="dxa"/>
          </w:tcPr>
          <w:p>
            <w:pPr>
              <w:widowControl/>
              <w:spacing w:line="315" w:lineRule="atLeast"/>
              <w:rPr>
                <w:rFonts w:ascii="微软雅黑" w:hAnsi="微软雅黑" w:eastAsia="微软雅黑" w:cs="微软雅黑"/>
                <w:i w:val="0"/>
                <w:iCs w:val="0"/>
                <w:caps w:val="0"/>
                <w:color w:val="182B50"/>
                <w:spacing w:val="0"/>
                <w:sz w:val="21"/>
                <w:szCs w:val="21"/>
                <w:shd w:val="clear" w:fill="FFFFFF"/>
              </w:rPr>
            </w:pPr>
            <w:r>
              <w:rPr>
                <w:rFonts w:hint="eastAsia" w:ascii="微软雅黑" w:hAnsi="微软雅黑" w:eastAsia="微软雅黑" w:cs="微软雅黑"/>
                <w:i w:val="0"/>
                <w:iCs w:val="0"/>
                <w:caps w:val="0"/>
                <w:color w:val="182B50"/>
                <w:spacing w:val="0"/>
                <w:sz w:val="21"/>
                <w:szCs w:val="21"/>
                <w:shd w:val="clear" w:fill="FFFFFF"/>
              </w:rPr>
              <w:t>小米推送 SDK</w:t>
            </w:r>
          </w:p>
        </w:tc>
        <w:tc>
          <w:tcPr>
            <w:tcW w:w="1134" w:type="dxa"/>
          </w:tcPr>
          <w:p>
            <w:pPr>
              <w:widowControl/>
              <w:spacing w:line="315" w:lineRule="atLeast"/>
              <w:rPr>
                <w:rFonts w:ascii="微软雅黑" w:hAnsi="微软雅黑" w:eastAsia="微软雅黑" w:cs="微软雅黑"/>
                <w:i w:val="0"/>
                <w:iCs w:val="0"/>
                <w:caps w:val="0"/>
                <w:color w:val="182B50"/>
                <w:spacing w:val="0"/>
                <w:sz w:val="21"/>
                <w:szCs w:val="21"/>
                <w:shd w:val="clear" w:fill="FFFFFF"/>
              </w:rPr>
            </w:pPr>
            <w:r>
              <w:rPr>
                <w:rFonts w:hint="eastAsia" w:ascii="微软雅黑" w:hAnsi="微软雅黑" w:eastAsia="微软雅黑" w:cs="微软雅黑"/>
                <w:i w:val="0"/>
                <w:iCs w:val="0"/>
                <w:caps w:val="0"/>
                <w:color w:val="182B50"/>
                <w:spacing w:val="0"/>
                <w:sz w:val="21"/>
                <w:szCs w:val="21"/>
                <w:shd w:val="clear" w:fill="FFFFFF"/>
              </w:rPr>
              <w:t>为 APP 用户提供信息推送服务</w:t>
            </w:r>
          </w:p>
        </w:tc>
        <w:tc>
          <w:tcPr>
            <w:tcW w:w="1087" w:type="dxa"/>
          </w:tcPr>
          <w:p>
            <w:pPr>
              <w:widowControl/>
              <w:spacing w:line="315" w:lineRule="atLeast"/>
              <w:rPr>
                <w:rFonts w:hint="eastAsia" w:ascii="微软雅黑" w:hAnsi="微软雅黑" w:eastAsia="微软雅黑" w:cs="微软雅黑"/>
                <w:i w:val="0"/>
                <w:iCs w:val="0"/>
                <w:caps w:val="0"/>
                <w:color w:val="000000"/>
                <w:spacing w:val="0"/>
                <w:sz w:val="20"/>
                <w:szCs w:val="20"/>
                <w:lang w:val="en-US" w:eastAsia="zh-Hans"/>
              </w:rPr>
            </w:pPr>
            <w:r>
              <w:rPr>
                <w:rFonts w:hint="eastAsia" w:ascii="微软雅黑" w:hAnsi="微软雅黑" w:eastAsia="微软雅黑" w:cs="微软雅黑"/>
                <w:i w:val="0"/>
                <w:iCs w:val="0"/>
                <w:caps w:val="0"/>
                <w:color w:val="000000"/>
                <w:spacing w:val="0"/>
                <w:sz w:val="20"/>
                <w:szCs w:val="20"/>
                <w:lang w:val="en-US" w:eastAsia="zh-Hans"/>
              </w:rPr>
              <w:t>推送服务</w:t>
            </w:r>
          </w:p>
        </w:tc>
        <w:tc>
          <w:tcPr>
            <w:tcW w:w="4441" w:type="dxa"/>
          </w:tcPr>
          <w:p>
            <w:pPr>
              <w:widowControl/>
              <w:spacing w:line="315" w:lineRule="atLeast"/>
              <w:rPr>
                <w:rFonts w:ascii="微软雅黑" w:hAnsi="微软雅黑" w:eastAsia="微软雅黑" w:cs="微软雅黑"/>
                <w:i w:val="0"/>
                <w:iCs w:val="0"/>
                <w:caps w:val="0"/>
                <w:color w:val="182B50"/>
                <w:spacing w:val="0"/>
                <w:sz w:val="21"/>
                <w:szCs w:val="21"/>
                <w:shd w:val="clear" w:fill="FFFFFF"/>
              </w:rPr>
            </w:pPr>
            <w:r>
              <w:rPr>
                <w:rFonts w:hint="eastAsia" w:ascii="微软雅黑" w:hAnsi="微软雅黑" w:eastAsia="微软雅黑" w:cs="微软雅黑"/>
                <w:i w:val="0"/>
                <w:iCs w:val="0"/>
                <w:caps w:val="0"/>
                <w:color w:val="182B50"/>
                <w:spacing w:val="0"/>
                <w:sz w:val="21"/>
                <w:szCs w:val="21"/>
                <w:shd w:val="clear" w:fill="FFFFFF"/>
              </w:rPr>
              <w:t>设备标识(OAID、加密的 Android ID)、推送消息内容、设备信息(设备厂商、型号、归属地、运营商名称等)、通知栏设置</w:t>
            </w:r>
          </w:p>
        </w:tc>
        <w:tc>
          <w:tcPr>
            <w:tcW w:w="788" w:type="dxa"/>
          </w:tcPr>
          <w:p>
            <w:pPr>
              <w:widowControl/>
              <w:spacing w:line="315" w:lineRule="atLeast"/>
              <w:rPr>
                <w:rFonts w:ascii="微软雅黑" w:hAnsi="微软雅黑" w:eastAsia="微软雅黑" w:cs="微软雅黑"/>
                <w:i w:val="0"/>
                <w:iCs w:val="0"/>
                <w:caps w:val="0"/>
                <w:color w:val="6293E2"/>
                <w:spacing w:val="0"/>
                <w:sz w:val="21"/>
                <w:szCs w:val="21"/>
                <w:u w:val="none"/>
                <w:shd w:val="clear" w:fill="FFFFFF"/>
              </w:rPr>
            </w:pPr>
            <w:r>
              <w:rPr>
                <w:rFonts w:hint="eastAsia" w:ascii="微软雅黑" w:hAnsi="微软雅黑" w:eastAsia="微软雅黑" w:cs="微软雅黑"/>
                <w:i w:val="0"/>
                <w:iCs w:val="0"/>
                <w:caps w:val="0"/>
                <w:color w:val="6293E2"/>
                <w:spacing w:val="0"/>
                <w:sz w:val="21"/>
                <w:szCs w:val="21"/>
                <w:u w:val="none"/>
                <w:shd w:val="clear" w:fill="FFFFFF"/>
              </w:rPr>
              <w:t>https://dev.mi.com/console/appservice/push.html</w:t>
            </w:r>
          </w:p>
        </w:tc>
      </w:tr>
      <w:tr>
        <w:tc>
          <w:tcPr>
            <w:tcW w:w="846" w:type="dxa"/>
          </w:tcPr>
          <w:p>
            <w:pPr>
              <w:widowControl/>
              <w:spacing w:line="315" w:lineRule="atLeast"/>
              <w:rPr>
                <w:rFonts w:ascii="微软雅黑" w:hAnsi="微软雅黑" w:eastAsia="微软雅黑" w:cs="微软雅黑"/>
                <w:i w:val="0"/>
                <w:iCs w:val="0"/>
                <w:caps w:val="0"/>
                <w:color w:val="182B50"/>
                <w:spacing w:val="0"/>
                <w:sz w:val="21"/>
                <w:szCs w:val="21"/>
                <w:shd w:val="clear" w:fill="FFFFFF"/>
              </w:rPr>
            </w:pPr>
            <w:r>
              <w:rPr>
                <w:rFonts w:hint="eastAsia" w:ascii="微软雅黑" w:hAnsi="微软雅黑" w:eastAsia="微软雅黑" w:cs="微软雅黑"/>
                <w:i w:val="0"/>
                <w:iCs w:val="0"/>
                <w:caps w:val="0"/>
                <w:color w:val="182B50"/>
                <w:spacing w:val="0"/>
                <w:sz w:val="21"/>
                <w:szCs w:val="21"/>
                <w:shd w:val="clear" w:fill="FFFFFF"/>
              </w:rPr>
              <w:t>华为 HMS SDK</w:t>
            </w:r>
          </w:p>
        </w:tc>
        <w:tc>
          <w:tcPr>
            <w:tcW w:w="1134" w:type="dxa"/>
          </w:tcPr>
          <w:p>
            <w:pPr>
              <w:widowControl/>
              <w:spacing w:line="315" w:lineRule="atLeast"/>
              <w:rPr>
                <w:rFonts w:ascii="微软雅黑" w:hAnsi="微软雅黑" w:eastAsia="微软雅黑" w:cs="微软雅黑"/>
                <w:i w:val="0"/>
                <w:iCs w:val="0"/>
                <w:caps w:val="0"/>
                <w:color w:val="182B50"/>
                <w:spacing w:val="0"/>
                <w:sz w:val="21"/>
                <w:szCs w:val="21"/>
                <w:shd w:val="clear" w:fill="FFFFFF"/>
              </w:rPr>
            </w:pPr>
            <w:r>
              <w:rPr>
                <w:rFonts w:hint="eastAsia" w:ascii="微软雅黑" w:hAnsi="微软雅黑" w:eastAsia="微软雅黑" w:cs="微软雅黑"/>
                <w:i w:val="0"/>
                <w:iCs w:val="0"/>
                <w:caps w:val="0"/>
                <w:color w:val="182B50"/>
                <w:spacing w:val="0"/>
                <w:sz w:val="21"/>
                <w:szCs w:val="21"/>
                <w:shd w:val="clear" w:fill="FFFFFF"/>
              </w:rPr>
              <w:t>为 APP 用户提供信息推送服务</w:t>
            </w:r>
          </w:p>
        </w:tc>
        <w:tc>
          <w:tcPr>
            <w:tcW w:w="1087" w:type="dxa"/>
          </w:tcPr>
          <w:p>
            <w:pPr>
              <w:widowControl/>
              <w:spacing w:line="315" w:lineRule="atLeast"/>
              <w:rPr>
                <w:rFonts w:ascii="微软雅黑" w:hAnsi="微软雅黑" w:eastAsia="微软雅黑" w:cs="微软雅黑"/>
                <w:i w:val="0"/>
                <w:iCs w:val="0"/>
                <w:caps w:val="0"/>
                <w:color w:val="000000"/>
                <w:spacing w:val="0"/>
                <w:sz w:val="20"/>
                <w:szCs w:val="20"/>
              </w:rPr>
            </w:pPr>
            <w:r>
              <w:rPr>
                <w:rFonts w:hint="eastAsia" w:ascii="微软雅黑" w:hAnsi="微软雅黑" w:eastAsia="微软雅黑" w:cs="微软雅黑"/>
                <w:i w:val="0"/>
                <w:iCs w:val="0"/>
                <w:caps w:val="0"/>
                <w:color w:val="000000"/>
                <w:spacing w:val="0"/>
                <w:sz w:val="20"/>
                <w:szCs w:val="20"/>
              </w:rPr>
              <w:t>推送服务</w:t>
            </w:r>
          </w:p>
        </w:tc>
        <w:tc>
          <w:tcPr>
            <w:tcW w:w="4441" w:type="dxa"/>
          </w:tcPr>
          <w:p>
            <w:pPr>
              <w:widowControl/>
              <w:spacing w:line="315" w:lineRule="atLeast"/>
              <w:rPr>
                <w:rFonts w:ascii="微软雅黑" w:hAnsi="微软雅黑" w:eastAsia="微软雅黑" w:cs="微软雅黑"/>
                <w:i w:val="0"/>
                <w:iCs w:val="0"/>
                <w:caps w:val="0"/>
                <w:color w:val="182B50"/>
                <w:spacing w:val="0"/>
                <w:sz w:val="21"/>
                <w:szCs w:val="21"/>
                <w:shd w:val="clear" w:fill="FFFFFF"/>
              </w:rPr>
            </w:pPr>
            <w:r>
              <w:rPr>
                <w:rFonts w:hint="eastAsia" w:ascii="微软雅黑" w:hAnsi="微软雅黑" w:eastAsia="微软雅黑" w:cs="微软雅黑"/>
                <w:i w:val="0"/>
                <w:iCs w:val="0"/>
                <w:caps w:val="0"/>
                <w:color w:val="182B50"/>
                <w:spacing w:val="0"/>
                <w:sz w:val="21"/>
                <w:szCs w:val="21"/>
                <w:shd w:val="clear" w:fill="FFFFFF"/>
              </w:rPr>
              <w:t>应用信息、设备信息（设备的硬件信息、系统基本信息和系统设置）</w:t>
            </w:r>
          </w:p>
        </w:tc>
        <w:tc>
          <w:tcPr>
            <w:tcW w:w="788" w:type="dxa"/>
          </w:tcPr>
          <w:p>
            <w:pPr>
              <w:widowControl/>
              <w:spacing w:line="315" w:lineRule="atLeast"/>
              <w:rPr>
                <w:rFonts w:ascii="微软雅黑" w:hAnsi="微软雅黑" w:eastAsia="微软雅黑" w:cs="微软雅黑"/>
                <w:i w:val="0"/>
                <w:iCs w:val="0"/>
                <w:caps w:val="0"/>
                <w:color w:val="6293E2"/>
                <w:spacing w:val="0"/>
                <w:sz w:val="21"/>
                <w:szCs w:val="21"/>
                <w:u w:val="none"/>
                <w:shd w:val="clear" w:fill="FFFFFF"/>
              </w:rPr>
            </w:pPr>
            <w:r>
              <w:rPr>
                <w:rFonts w:hint="eastAsia" w:ascii="微软雅黑" w:hAnsi="微软雅黑" w:eastAsia="微软雅黑" w:cs="微软雅黑"/>
                <w:i w:val="0"/>
                <w:iCs w:val="0"/>
                <w:caps w:val="0"/>
                <w:color w:val="6293E2"/>
                <w:spacing w:val="0"/>
                <w:sz w:val="21"/>
                <w:szCs w:val="21"/>
                <w:u w:val="none"/>
                <w:shd w:val="clear" w:fill="FFFFFF"/>
              </w:rPr>
              <w:t>https://developer.huawei.com/consumer/cn/</w:t>
            </w:r>
          </w:p>
        </w:tc>
      </w:tr>
      <w:tr>
        <w:tc>
          <w:tcPr>
            <w:tcW w:w="846" w:type="dxa"/>
          </w:tcPr>
          <w:p>
            <w:pPr>
              <w:widowControl/>
              <w:spacing w:line="315" w:lineRule="atLeast"/>
              <w:rPr>
                <w:rFonts w:ascii="微软雅黑" w:hAnsi="微软雅黑" w:eastAsia="微软雅黑" w:cs="微软雅黑"/>
                <w:i w:val="0"/>
                <w:iCs w:val="0"/>
                <w:caps w:val="0"/>
                <w:color w:val="182B50"/>
                <w:spacing w:val="0"/>
                <w:sz w:val="21"/>
                <w:szCs w:val="21"/>
                <w:shd w:val="clear" w:fill="FFFFFF"/>
              </w:rPr>
            </w:pPr>
            <w:r>
              <w:rPr>
                <w:rFonts w:hint="eastAsia" w:ascii="微软雅黑" w:hAnsi="微软雅黑" w:eastAsia="微软雅黑" w:cs="微软雅黑"/>
                <w:i w:val="0"/>
                <w:iCs w:val="0"/>
                <w:caps w:val="0"/>
                <w:color w:val="182B50"/>
                <w:spacing w:val="0"/>
                <w:sz w:val="21"/>
                <w:szCs w:val="21"/>
                <w:shd w:val="clear" w:fill="FFFFFF"/>
              </w:rPr>
              <w:t>OPPO 推送 SDK</w:t>
            </w:r>
          </w:p>
        </w:tc>
        <w:tc>
          <w:tcPr>
            <w:tcW w:w="1134" w:type="dxa"/>
          </w:tcPr>
          <w:p>
            <w:pPr>
              <w:widowControl/>
              <w:spacing w:line="315" w:lineRule="atLeast"/>
              <w:rPr>
                <w:rFonts w:ascii="微软雅黑" w:hAnsi="微软雅黑" w:eastAsia="微软雅黑" w:cs="微软雅黑"/>
                <w:i w:val="0"/>
                <w:iCs w:val="0"/>
                <w:caps w:val="0"/>
                <w:color w:val="182B50"/>
                <w:spacing w:val="0"/>
                <w:sz w:val="21"/>
                <w:szCs w:val="21"/>
                <w:shd w:val="clear" w:fill="FFFFFF"/>
              </w:rPr>
            </w:pPr>
            <w:r>
              <w:rPr>
                <w:rFonts w:hint="eastAsia" w:ascii="微软雅黑" w:hAnsi="微软雅黑" w:eastAsia="微软雅黑" w:cs="微软雅黑"/>
                <w:i w:val="0"/>
                <w:iCs w:val="0"/>
                <w:caps w:val="0"/>
                <w:color w:val="182B50"/>
                <w:spacing w:val="0"/>
                <w:sz w:val="21"/>
                <w:szCs w:val="21"/>
                <w:shd w:val="clear" w:fill="FFFFFF"/>
              </w:rPr>
              <w:t>为 APP 用户提供信息推送服务</w:t>
            </w:r>
          </w:p>
        </w:tc>
        <w:tc>
          <w:tcPr>
            <w:tcW w:w="1087" w:type="dxa"/>
          </w:tcPr>
          <w:p>
            <w:pPr>
              <w:widowControl/>
              <w:spacing w:line="315" w:lineRule="atLeast"/>
              <w:rPr>
                <w:rFonts w:ascii="微软雅黑" w:hAnsi="微软雅黑" w:eastAsia="微软雅黑" w:cs="微软雅黑"/>
                <w:i w:val="0"/>
                <w:iCs w:val="0"/>
                <w:caps w:val="0"/>
                <w:color w:val="000000"/>
                <w:spacing w:val="0"/>
                <w:sz w:val="20"/>
                <w:szCs w:val="20"/>
              </w:rPr>
            </w:pPr>
            <w:r>
              <w:rPr>
                <w:rFonts w:hint="eastAsia" w:ascii="微软雅黑" w:hAnsi="微软雅黑" w:eastAsia="微软雅黑" w:cs="微软雅黑"/>
                <w:i w:val="0"/>
                <w:iCs w:val="0"/>
                <w:caps w:val="0"/>
                <w:color w:val="000000"/>
                <w:spacing w:val="0"/>
                <w:sz w:val="20"/>
                <w:szCs w:val="20"/>
              </w:rPr>
              <w:t>推送服务</w:t>
            </w:r>
          </w:p>
        </w:tc>
        <w:tc>
          <w:tcPr>
            <w:tcW w:w="4441" w:type="dxa"/>
          </w:tcPr>
          <w:p>
            <w:pPr>
              <w:widowControl/>
              <w:spacing w:line="315" w:lineRule="atLeast"/>
              <w:rPr>
                <w:rFonts w:ascii="微软雅黑" w:hAnsi="微软雅黑" w:eastAsia="微软雅黑" w:cs="微软雅黑"/>
                <w:i w:val="0"/>
                <w:iCs w:val="0"/>
                <w:caps w:val="0"/>
                <w:color w:val="182B50"/>
                <w:spacing w:val="0"/>
                <w:sz w:val="21"/>
                <w:szCs w:val="21"/>
                <w:shd w:val="clear" w:fill="FFFFFF"/>
              </w:rPr>
            </w:pPr>
            <w:r>
              <w:rPr>
                <w:rFonts w:hint="eastAsia" w:ascii="微软雅黑" w:hAnsi="微软雅黑" w:eastAsia="微软雅黑" w:cs="微软雅黑"/>
                <w:i w:val="0"/>
                <w:iCs w:val="0"/>
                <w:caps w:val="0"/>
                <w:color w:val="182B50"/>
                <w:spacing w:val="0"/>
                <w:sz w:val="21"/>
                <w:szCs w:val="21"/>
                <w:shd w:val="clear" w:fill="FFFFFF"/>
              </w:rPr>
              <w:t>应用基本信息（MCS 应用包名、应用版本号、OPUSH SDK版本号），应用内设备标识符（RegistraterID、appKey、appSecret）</w:t>
            </w:r>
          </w:p>
        </w:tc>
        <w:tc>
          <w:tcPr>
            <w:tcW w:w="788" w:type="dxa"/>
          </w:tcPr>
          <w:p>
            <w:pPr>
              <w:widowControl/>
              <w:spacing w:line="315" w:lineRule="atLeast"/>
              <w:rPr>
                <w:rFonts w:ascii="微软雅黑" w:hAnsi="微软雅黑" w:eastAsia="微软雅黑" w:cs="微软雅黑"/>
                <w:i w:val="0"/>
                <w:iCs w:val="0"/>
                <w:caps w:val="0"/>
                <w:color w:val="6293E2"/>
                <w:spacing w:val="0"/>
                <w:sz w:val="21"/>
                <w:szCs w:val="21"/>
                <w:u w:val="none"/>
                <w:shd w:val="clear" w:fill="FFFFFF"/>
              </w:rPr>
            </w:pPr>
            <w:r>
              <w:rPr>
                <w:rFonts w:hint="eastAsia" w:ascii="微软雅黑" w:hAnsi="微软雅黑" w:eastAsia="微软雅黑" w:cs="微软雅黑"/>
                <w:i w:val="0"/>
                <w:iCs w:val="0"/>
                <w:caps w:val="0"/>
                <w:color w:val="6293E2"/>
                <w:spacing w:val="0"/>
                <w:sz w:val="21"/>
                <w:szCs w:val="21"/>
                <w:u w:val="none"/>
                <w:shd w:val="clear" w:fill="FFFFFF"/>
              </w:rPr>
              <w:t>https://open.oppomobile.com/</w:t>
            </w:r>
          </w:p>
        </w:tc>
      </w:tr>
    </w:tbl>
    <w:p>
      <w:pPr>
        <w:widowControl/>
        <w:spacing w:line="315" w:lineRule="atLeast"/>
        <w:rPr>
          <w:rFonts w:hint="eastAsia" w:ascii="Calibri" w:hAnsi="Calibri" w:eastAsia="宋体" w:cs="Calibri"/>
          <w:color w:val="000000"/>
          <w:kern w:val="0"/>
          <w:szCs w:val="21"/>
        </w:rPr>
      </w:pPr>
    </w:p>
    <w:p>
      <w:pPr>
        <w:widowControl/>
        <w:spacing w:before="312" w:after="312" w:line="315" w:lineRule="atLeast"/>
        <w:jc w:val="left"/>
        <w:rPr>
          <w:rFonts w:ascii="Calibri" w:hAnsi="Calibri" w:eastAsia="宋体" w:cs="Calibri"/>
          <w:color w:val="000000"/>
          <w:kern w:val="0"/>
          <w:szCs w:val="21"/>
        </w:rPr>
      </w:pPr>
      <w:r>
        <w:rPr>
          <w:rFonts w:hint="eastAsia" w:ascii="宋体" w:hAnsi="宋体" w:eastAsia="宋体" w:cs="Calibri"/>
          <w:b/>
          <w:bCs/>
          <w:color w:val="000000"/>
          <w:kern w:val="0"/>
          <w:sz w:val="24"/>
          <w:szCs w:val="24"/>
        </w:rPr>
        <w:t>二、我们如何共享、转让、公开披露您的个人信息</w:t>
      </w:r>
    </w:p>
    <w:p>
      <w:pPr>
        <w:widowControl/>
        <w:spacing w:line="315" w:lineRule="atLeast"/>
        <w:jc w:val="left"/>
        <w:rPr>
          <w:rFonts w:ascii="Calibri" w:hAnsi="Calibri" w:eastAsia="宋体" w:cs="Calibri"/>
          <w:color w:val="000000"/>
          <w:kern w:val="0"/>
          <w:szCs w:val="21"/>
        </w:rPr>
      </w:pPr>
      <w:r>
        <w:rPr>
          <w:rFonts w:hint="eastAsia" w:ascii="宋体" w:hAnsi="宋体" w:eastAsia="宋体" w:cs="Calibri"/>
          <w:b/>
          <w:bCs/>
          <w:color w:val="000000"/>
          <w:kern w:val="0"/>
          <w:sz w:val="24"/>
          <w:szCs w:val="24"/>
        </w:rPr>
        <w:t>（一）共享</w:t>
      </w:r>
    </w:p>
    <w:p>
      <w:pPr>
        <w:widowControl/>
        <w:spacing w:line="315" w:lineRule="atLeast"/>
        <w:ind w:firstLine="482"/>
        <w:rPr>
          <w:rFonts w:ascii="Calibri" w:hAnsi="Calibri" w:eastAsia="宋体" w:cs="Calibri"/>
          <w:color w:val="000000"/>
          <w:kern w:val="0"/>
          <w:szCs w:val="21"/>
        </w:rPr>
      </w:pPr>
      <w:r>
        <w:rPr>
          <w:rFonts w:hint="eastAsia" w:ascii="宋体" w:hAnsi="宋体" w:eastAsia="宋体" w:cs="Calibri"/>
          <w:b/>
          <w:bCs/>
          <w:color w:val="000000"/>
          <w:kern w:val="0"/>
          <w:sz w:val="24"/>
          <w:szCs w:val="24"/>
        </w:rPr>
        <w:t>我们不会与我们以外的任何公司、组织和个人共享您的个人信息，但以下情况除外：</w:t>
      </w:r>
    </w:p>
    <w:p>
      <w:pPr>
        <w:widowControl/>
        <w:spacing w:line="315" w:lineRule="atLeast"/>
        <w:rPr>
          <w:rFonts w:ascii="Calibri" w:hAnsi="Calibri" w:eastAsia="宋体" w:cs="Calibri"/>
          <w:color w:val="000000"/>
          <w:kern w:val="0"/>
          <w:szCs w:val="21"/>
        </w:rPr>
      </w:pPr>
      <w:r>
        <w:rPr>
          <w:rFonts w:hint="eastAsia" w:ascii="宋体" w:hAnsi="宋体" w:eastAsia="宋体" w:cs="Calibri"/>
          <w:b/>
          <w:bCs/>
          <w:color w:val="666666"/>
          <w:kern w:val="0"/>
          <w:sz w:val="24"/>
          <w:szCs w:val="24"/>
        </w:rPr>
        <w:t>1.</w:t>
      </w:r>
      <w:r>
        <w:rPr>
          <w:rFonts w:ascii="Times New Roman" w:hAnsi="Times New Roman" w:eastAsia="宋体" w:cs="Times New Roman"/>
          <w:b/>
          <w:bCs/>
          <w:color w:val="666666"/>
          <w:kern w:val="0"/>
          <w:sz w:val="14"/>
          <w:szCs w:val="14"/>
        </w:rPr>
        <w:t>   </w:t>
      </w:r>
      <w:r>
        <w:rPr>
          <w:rFonts w:hint="eastAsia" w:ascii="宋体" w:hAnsi="宋体" w:eastAsia="宋体" w:cs="Calibri"/>
          <w:b/>
          <w:bCs/>
          <w:color w:val="000000"/>
          <w:kern w:val="0"/>
          <w:sz w:val="24"/>
          <w:szCs w:val="24"/>
        </w:rPr>
        <w:t>事先获得您明确的同意或授权；</w:t>
      </w:r>
    </w:p>
    <w:p>
      <w:pPr>
        <w:widowControl/>
        <w:spacing w:line="315" w:lineRule="atLeast"/>
        <w:rPr>
          <w:rFonts w:ascii="Calibri" w:hAnsi="Calibri" w:eastAsia="宋体" w:cs="Calibri"/>
          <w:color w:val="000000"/>
          <w:kern w:val="0"/>
          <w:szCs w:val="21"/>
        </w:rPr>
      </w:pPr>
      <w:r>
        <w:rPr>
          <w:rFonts w:hint="eastAsia" w:ascii="宋体" w:hAnsi="宋体" w:eastAsia="宋体" w:cs="Calibri"/>
          <w:b/>
          <w:bCs/>
          <w:color w:val="666666"/>
          <w:kern w:val="0"/>
          <w:sz w:val="24"/>
          <w:szCs w:val="24"/>
        </w:rPr>
        <w:t>2.</w:t>
      </w:r>
      <w:r>
        <w:rPr>
          <w:rFonts w:ascii="Times New Roman" w:hAnsi="Times New Roman" w:eastAsia="宋体" w:cs="Times New Roman"/>
          <w:b/>
          <w:bCs/>
          <w:color w:val="666666"/>
          <w:kern w:val="0"/>
          <w:sz w:val="14"/>
          <w:szCs w:val="14"/>
        </w:rPr>
        <w:t>   </w:t>
      </w:r>
      <w:r>
        <w:rPr>
          <w:rFonts w:hint="eastAsia" w:ascii="宋体" w:hAnsi="宋体" w:eastAsia="宋体" w:cs="Calibri"/>
          <w:b/>
          <w:bCs/>
          <w:color w:val="000000"/>
          <w:kern w:val="0"/>
          <w:sz w:val="24"/>
          <w:szCs w:val="24"/>
        </w:rPr>
        <w:t>根据法律法规的要求、强制性的行政或司法要求所必须的情况下进行提供；</w:t>
      </w:r>
    </w:p>
    <w:p>
      <w:pPr>
        <w:widowControl/>
        <w:spacing w:line="315" w:lineRule="atLeast"/>
        <w:rPr>
          <w:rFonts w:ascii="Calibri" w:hAnsi="Calibri" w:eastAsia="宋体" w:cs="Calibri"/>
          <w:color w:val="000000"/>
          <w:kern w:val="0"/>
          <w:szCs w:val="21"/>
        </w:rPr>
      </w:pPr>
      <w:r>
        <w:rPr>
          <w:rFonts w:hint="eastAsia" w:ascii="宋体" w:hAnsi="宋体" w:eastAsia="宋体" w:cs="Calibri"/>
          <w:b/>
          <w:bCs/>
          <w:color w:val="666666"/>
          <w:kern w:val="0"/>
          <w:sz w:val="24"/>
          <w:szCs w:val="24"/>
        </w:rPr>
        <w:t>3.</w:t>
      </w:r>
      <w:r>
        <w:rPr>
          <w:rFonts w:ascii="Times New Roman" w:hAnsi="Times New Roman" w:eastAsia="宋体" w:cs="Times New Roman"/>
          <w:b/>
          <w:bCs/>
          <w:color w:val="666666"/>
          <w:kern w:val="0"/>
          <w:sz w:val="14"/>
          <w:szCs w:val="14"/>
        </w:rPr>
        <w:t>   </w:t>
      </w:r>
      <w:r>
        <w:rPr>
          <w:rFonts w:hint="eastAsia" w:ascii="宋体" w:hAnsi="宋体" w:eastAsia="宋体" w:cs="Calibri"/>
          <w:b/>
          <w:bCs/>
          <w:color w:val="000000"/>
          <w:kern w:val="0"/>
          <w:sz w:val="24"/>
          <w:szCs w:val="24"/>
        </w:rPr>
        <w:t>在法律法规允许的范围内，为维护我们或合作伙伴、您或其他我们用户或社会公众利益、财产或安全免遭损害而有必要提供；</w:t>
      </w:r>
    </w:p>
    <w:p>
      <w:pPr>
        <w:widowControl/>
        <w:spacing w:line="315" w:lineRule="atLeast"/>
        <w:rPr>
          <w:rFonts w:ascii="Calibri" w:hAnsi="Calibri" w:eastAsia="宋体" w:cs="Calibri"/>
          <w:color w:val="000000"/>
          <w:kern w:val="0"/>
          <w:szCs w:val="21"/>
        </w:rPr>
      </w:pPr>
      <w:r>
        <w:rPr>
          <w:rFonts w:hint="eastAsia" w:ascii="宋体" w:hAnsi="宋体" w:eastAsia="宋体" w:cs="Calibri"/>
          <w:b/>
          <w:bCs/>
          <w:color w:val="666666"/>
          <w:kern w:val="0"/>
          <w:sz w:val="24"/>
          <w:szCs w:val="24"/>
        </w:rPr>
        <w:t>4.</w:t>
      </w:r>
      <w:r>
        <w:rPr>
          <w:rFonts w:ascii="Times New Roman" w:hAnsi="Times New Roman" w:eastAsia="宋体" w:cs="Times New Roman"/>
          <w:b/>
          <w:bCs/>
          <w:color w:val="666666"/>
          <w:kern w:val="0"/>
          <w:sz w:val="14"/>
          <w:szCs w:val="14"/>
        </w:rPr>
        <w:t>   </w:t>
      </w:r>
      <w:r>
        <w:rPr>
          <w:rFonts w:hint="eastAsia" w:ascii="宋体" w:hAnsi="宋体" w:eastAsia="宋体" w:cs="Calibri"/>
          <w:b/>
          <w:bCs/>
          <w:color w:val="000000"/>
          <w:kern w:val="0"/>
          <w:sz w:val="24"/>
          <w:szCs w:val="24"/>
        </w:rPr>
        <w:t>与关联方共享：为向您提供一致化服务以及便于您进行统一管理，我们可能会将您的个人信息与我们的关联方共享。但我们只会共享必要的个人信息，如果我们共享您的个人敏感信息或者关联方改变个人信息的使用目的，将再次征求您的授权同意。</w:t>
      </w:r>
    </w:p>
    <w:p>
      <w:pPr>
        <w:widowControl/>
        <w:spacing w:line="315" w:lineRule="atLeast"/>
        <w:rPr>
          <w:rFonts w:ascii="Calibri" w:hAnsi="Calibri" w:eastAsia="宋体" w:cs="Calibri"/>
          <w:color w:val="000000"/>
          <w:kern w:val="0"/>
          <w:szCs w:val="21"/>
        </w:rPr>
      </w:pPr>
      <w:r>
        <w:rPr>
          <w:rFonts w:hint="eastAsia" w:ascii="宋体" w:hAnsi="宋体" w:eastAsia="宋体" w:cs="Calibri"/>
          <w:b/>
          <w:bCs/>
          <w:color w:val="666666"/>
          <w:kern w:val="0"/>
          <w:sz w:val="24"/>
          <w:szCs w:val="24"/>
        </w:rPr>
        <w:t>5.</w:t>
      </w:r>
      <w:r>
        <w:rPr>
          <w:rFonts w:ascii="Times New Roman" w:hAnsi="Times New Roman" w:eastAsia="宋体" w:cs="Times New Roman"/>
          <w:b/>
          <w:bCs/>
          <w:color w:val="666666"/>
          <w:kern w:val="0"/>
          <w:sz w:val="14"/>
          <w:szCs w:val="14"/>
        </w:rPr>
        <w:t>   </w:t>
      </w:r>
      <w:r>
        <w:rPr>
          <w:rFonts w:hint="eastAsia" w:ascii="宋体" w:hAnsi="宋体" w:eastAsia="宋体" w:cs="Calibri"/>
          <w:b/>
          <w:bCs/>
          <w:color w:val="000000"/>
          <w:kern w:val="0"/>
          <w:sz w:val="24"/>
          <w:szCs w:val="24"/>
        </w:rPr>
        <w:t>与合作伙伴共享：我们的某些服务将由我们的合作伙伴与我们共同为您提供。为顺利提供服务，我们可能会向合作伙伴共享您的某些个人信息。我们仅会出于合法、正当、必要、特定、明确的目的共享您的个人信息，并且只会共享提供服务所必要的个人信息。我们的合作伙伴无权将共享的个人信息用于与我们产品与/或服务之外的任何其他用途。比如：我们需要将您的联系方式提供给通讯服务提供商，代表我们推送与您我们服务相关的短信通知等。</w:t>
      </w:r>
    </w:p>
    <w:p>
      <w:pPr>
        <w:widowControl/>
        <w:spacing w:line="315" w:lineRule="atLeast"/>
        <w:rPr>
          <w:rFonts w:ascii="Calibri" w:hAnsi="Calibri" w:eastAsia="宋体" w:cs="Calibri"/>
          <w:color w:val="000000"/>
          <w:kern w:val="0"/>
          <w:szCs w:val="21"/>
        </w:rPr>
      </w:pPr>
      <w:r>
        <w:rPr>
          <w:rFonts w:hint="eastAsia" w:ascii="宋体" w:hAnsi="宋体" w:eastAsia="宋体" w:cs="Calibri"/>
          <w:b/>
          <w:bCs/>
          <w:color w:val="666666"/>
          <w:kern w:val="0"/>
          <w:sz w:val="24"/>
          <w:szCs w:val="24"/>
        </w:rPr>
        <w:t>6.</w:t>
      </w:r>
      <w:r>
        <w:rPr>
          <w:rFonts w:ascii="Times New Roman" w:hAnsi="Times New Roman" w:eastAsia="宋体" w:cs="Times New Roman"/>
          <w:b/>
          <w:bCs/>
          <w:color w:val="666666"/>
          <w:kern w:val="0"/>
          <w:sz w:val="14"/>
          <w:szCs w:val="14"/>
        </w:rPr>
        <w:t>   </w:t>
      </w:r>
      <w:r>
        <w:rPr>
          <w:rFonts w:hint="eastAsia" w:ascii="宋体" w:hAnsi="宋体" w:eastAsia="宋体" w:cs="Calibri"/>
          <w:b/>
          <w:bCs/>
          <w:color w:val="000000"/>
          <w:kern w:val="0"/>
          <w:sz w:val="24"/>
          <w:szCs w:val="24"/>
        </w:rPr>
        <w:t>只有共享您的信息，才能实现我们的产品与/或服务的核心功能或提供您需要的服务。</w:t>
      </w:r>
    </w:p>
    <w:p>
      <w:pPr>
        <w:widowControl/>
        <w:spacing w:line="315" w:lineRule="atLeast"/>
        <w:rPr>
          <w:rFonts w:ascii="Calibri" w:hAnsi="Calibri" w:eastAsia="宋体" w:cs="Calibri"/>
          <w:color w:val="000000"/>
          <w:kern w:val="0"/>
          <w:szCs w:val="21"/>
        </w:rPr>
      </w:pPr>
      <w:r>
        <w:rPr>
          <w:rFonts w:hint="eastAsia" w:ascii="宋体" w:hAnsi="宋体" w:eastAsia="宋体" w:cs="Calibri"/>
          <w:b/>
          <w:bCs/>
          <w:color w:val="666666"/>
          <w:kern w:val="0"/>
          <w:sz w:val="24"/>
          <w:szCs w:val="24"/>
        </w:rPr>
        <w:t>7.</w:t>
      </w:r>
      <w:r>
        <w:rPr>
          <w:rFonts w:ascii="Times New Roman" w:hAnsi="Times New Roman" w:eastAsia="宋体" w:cs="Times New Roman"/>
          <w:b/>
          <w:bCs/>
          <w:color w:val="666666"/>
          <w:kern w:val="0"/>
          <w:sz w:val="14"/>
          <w:szCs w:val="14"/>
        </w:rPr>
        <w:t>   </w:t>
      </w:r>
      <w:r>
        <w:rPr>
          <w:rFonts w:hint="eastAsia" w:ascii="宋体" w:hAnsi="宋体" w:eastAsia="宋体" w:cs="Calibri"/>
          <w:b/>
          <w:bCs/>
          <w:color w:val="000000"/>
          <w:kern w:val="0"/>
          <w:sz w:val="24"/>
          <w:szCs w:val="24"/>
        </w:rPr>
        <w:t>基于符合法律法规的社会公共利益等。</w:t>
      </w:r>
    </w:p>
    <w:p>
      <w:pPr>
        <w:widowControl/>
        <w:spacing w:line="315" w:lineRule="atLeast"/>
        <w:ind w:firstLine="480"/>
        <w:rPr>
          <w:rFonts w:ascii="Calibri" w:hAnsi="Calibri" w:eastAsia="宋体" w:cs="Calibri"/>
          <w:color w:val="000000"/>
          <w:kern w:val="0"/>
          <w:szCs w:val="21"/>
        </w:rPr>
      </w:pPr>
      <w:r>
        <w:rPr>
          <w:rFonts w:hint="eastAsia" w:ascii="宋体" w:hAnsi="宋体" w:eastAsia="宋体" w:cs="Calibri"/>
          <w:color w:val="000000"/>
          <w:kern w:val="0"/>
          <w:sz w:val="24"/>
          <w:szCs w:val="24"/>
        </w:rPr>
        <w:t>请您知悉，即使已经取得您的授权同意，我们也仅会出于合法、正当、必要、特定、明确的目的共享您的个人信息，并对共享内容中的个人信息进行去标识化处理。</w:t>
      </w:r>
    </w:p>
    <w:p>
      <w:pPr>
        <w:widowControl/>
        <w:spacing w:line="315" w:lineRule="atLeast"/>
        <w:ind w:firstLine="480"/>
        <w:rPr>
          <w:rFonts w:ascii="Calibri" w:hAnsi="Calibri" w:eastAsia="宋体" w:cs="Calibri"/>
          <w:color w:val="000000"/>
          <w:kern w:val="0"/>
          <w:szCs w:val="21"/>
        </w:rPr>
      </w:pPr>
      <w:r>
        <w:rPr>
          <w:rFonts w:hint="eastAsia" w:ascii="宋体" w:hAnsi="宋体" w:eastAsia="宋体" w:cs="Calibri"/>
          <w:color w:val="000000"/>
          <w:kern w:val="0"/>
          <w:sz w:val="24"/>
          <w:szCs w:val="24"/>
        </w:rPr>
        <w:t>对我们仅为实现本政策中声明的目的与之共享个人信息的公司、组织和个人，我们会与其签署严格的信息保护和保密协定，要求他们遵守协议并采取相关的安全措施来保护您的个人信息。</w:t>
      </w:r>
    </w:p>
    <w:p>
      <w:pPr>
        <w:widowControl/>
        <w:spacing w:line="315" w:lineRule="atLeast"/>
        <w:jc w:val="left"/>
        <w:rPr>
          <w:rFonts w:ascii="Calibri" w:hAnsi="Calibri" w:eastAsia="宋体" w:cs="Calibri"/>
          <w:color w:val="000000"/>
          <w:kern w:val="0"/>
          <w:szCs w:val="21"/>
        </w:rPr>
      </w:pPr>
      <w:r>
        <w:rPr>
          <w:rFonts w:hint="eastAsia" w:ascii="宋体" w:hAnsi="宋体" w:eastAsia="宋体" w:cs="Calibri"/>
          <w:b/>
          <w:bCs/>
          <w:color w:val="000000"/>
          <w:kern w:val="0"/>
          <w:sz w:val="24"/>
          <w:szCs w:val="24"/>
        </w:rPr>
        <w:t>（二）转让</w:t>
      </w:r>
    </w:p>
    <w:p>
      <w:pPr>
        <w:widowControl/>
        <w:spacing w:line="360" w:lineRule="atLeast"/>
        <w:ind w:firstLine="482"/>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我们不会将您的个人信息转让给任何公司、组织和个人，但以下情况除外：</w:t>
      </w:r>
    </w:p>
    <w:p>
      <w:pPr>
        <w:widowControl/>
        <w:spacing w:line="360" w:lineRule="atLeast"/>
        <w:rPr>
          <w:rFonts w:ascii="宋体" w:hAnsi="宋体" w:eastAsia="宋体" w:cs="宋体"/>
          <w:color w:val="000000"/>
          <w:kern w:val="0"/>
          <w:sz w:val="24"/>
          <w:szCs w:val="24"/>
        </w:rPr>
      </w:pPr>
      <w:r>
        <w:rPr>
          <w:rFonts w:hint="eastAsia" w:ascii="宋体" w:hAnsi="宋体" w:eastAsia="宋体" w:cs="宋体"/>
          <w:b/>
          <w:bCs/>
          <w:color w:val="666666"/>
          <w:kern w:val="0"/>
          <w:sz w:val="24"/>
          <w:szCs w:val="24"/>
        </w:rPr>
        <w:t>1.</w:t>
      </w:r>
      <w:r>
        <w:rPr>
          <w:rFonts w:ascii="Times New Roman" w:hAnsi="Times New Roman" w:eastAsia="宋体" w:cs="Times New Roman"/>
          <w:b/>
          <w:bCs/>
          <w:color w:val="666666"/>
          <w:kern w:val="0"/>
          <w:sz w:val="24"/>
          <w:szCs w:val="24"/>
        </w:rPr>
        <w:t>   </w:t>
      </w:r>
      <w:r>
        <w:rPr>
          <w:rFonts w:hint="eastAsia" w:ascii="宋体" w:hAnsi="宋体" w:eastAsia="宋体" w:cs="宋体"/>
          <w:b/>
          <w:bCs/>
          <w:color w:val="000000"/>
          <w:kern w:val="0"/>
          <w:sz w:val="24"/>
          <w:szCs w:val="24"/>
        </w:rPr>
        <w:t>事先获得您明确的同意或授权；</w:t>
      </w:r>
    </w:p>
    <w:p>
      <w:pPr>
        <w:widowControl/>
        <w:spacing w:line="360" w:lineRule="atLeast"/>
        <w:rPr>
          <w:rFonts w:ascii="宋体" w:hAnsi="宋体" w:eastAsia="宋体" w:cs="宋体"/>
          <w:color w:val="000000"/>
          <w:kern w:val="0"/>
          <w:sz w:val="24"/>
          <w:szCs w:val="24"/>
        </w:rPr>
      </w:pPr>
      <w:r>
        <w:rPr>
          <w:rFonts w:hint="eastAsia" w:ascii="宋体" w:hAnsi="宋体" w:eastAsia="宋体" w:cs="宋体"/>
          <w:b/>
          <w:bCs/>
          <w:color w:val="666666"/>
          <w:kern w:val="0"/>
          <w:sz w:val="24"/>
          <w:szCs w:val="24"/>
        </w:rPr>
        <w:t>2.</w:t>
      </w:r>
      <w:r>
        <w:rPr>
          <w:rFonts w:ascii="Times New Roman" w:hAnsi="Times New Roman" w:eastAsia="宋体" w:cs="Times New Roman"/>
          <w:b/>
          <w:bCs/>
          <w:color w:val="666666"/>
          <w:kern w:val="0"/>
          <w:sz w:val="24"/>
          <w:szCs w:val="24"/>
        </w:rPr>
        <w:t>   </w:t>
      </w:r>
      <w:r>
        <w:rPr>
          <w:rFonts w:hint="eastAsia" w:ascii="宋体" w:hAnsi="宋体" w:eastAsia="宋体" w:cs="宋体"/>
          <w:b/>
          <w:bCs/>
          <w:color w:val="000000"/>
          <w:kern w:val="0"/>
          <w:sz w:val="24"/>
          <w:szCs w:val="24"/>
        </w:rPr>
        <w:t>根据法律法规的要求、强制性的行政或司法要求所必须的情况进行转让；</w:t>
      </w:r>
    </w:p>
    <w:p>
      <w:pPr>
        <w:widowControl/>
        <w:spacing w:line="360" w:lineRule="atLeast"/>
        <w:rPr>
          <w:rFonts w:ascii="宋体" w:hAnsi="宋体" w:eastAsia="宋体" w:cs="宋体"/>
          <w:color w:val="000000"/>
          <w:kern w:val="0"/>
          <w:sz w:val="24"/>
          <w:szCs w:val="24"/>
        </w:rPr>
      </w:pPr>
      <w:r>
        <w:rPr>
          <w:rFonts w:hint="eastAsia" w:ascii="宋体" w:hAnsi="宋体" w:eastAsia="宋体" w:cs="宋体"/>
          <w:b/>
          <w:bCs/>
          <w:color w:val="666666"/>
          <w:kern w:val="0"/>
          <w:sz w:val="24"/>
          <w:szCs w:val="24"/>
        </w:rPr>
        <w:t>3.</w:t>
      </w:r>
      <w:r>
        <w:rPr>
          <w:rFonts w:ascii="Times New Roman" w:hAnsi="Times New Roman" w:eastAsia="宋体" w:cs="Times New Roman"/>
          <w:b/>
          <w:bCs/>
          <w:color w:val="666666"/>
          <w:kern w:val="0"/>
          <w:sz w:val="24"/>
          <w:szCs w:val="24"/>
        </w:rPr>
        <w:t>   </w:t>
      </w:r>
      <w:r>
        <w:rPr>
          <w:rFonts w:hint="eastAsia" w:ascii="宋体" w:hAnsi="宋体" w:eastAsia="宋体" w:cs="宋体"/>
          <w:b/>
          <w:bCs/>
          <w:color w:val="000000"/>
          <w:kern w:val="0"/>
          <w:sz w:val="24"/>
          <w:szCs w:val="24"/>
        </w:rPr>
        <w:t>由于公司业务的发展，我们有可能进行合并、收购、资产转让或类似的</w:t>
      </w:r>
    </w:p>
    <w:p>
      <w:pPr>
        <w:widowControl/>
        <w:spacing w:line="360" w:lineRule="atLeas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交易，而您的信息有可能作为此类交易的一部分而被转移。我们会要求新的持有您信息的公司、组织继续受本政策的约束。否则,我们将要求该公司、组织重新向您征求授权同意。</w:t>
      </w:r>
    </w:p>
    <w:p>
      <w:pPr>
        <w:widowControl/>
        <w:spacing w:line="315" w:lineRule="atLeast"/>
        <w:jc w:val="left"/>
        <w:rPr>
          <w:rFonts w:ascii="Calibri" w:hAnsi="Calibri" w:eastAsia="宋体" w:cs="Calibri"/>
          <w:color w:val="000000"/>
          <w:kern w:val="0"/>
          <w:szCs w:val="21"/>
        </w:rPr>
      </w:pPr>
      <w:r>
        <w:rPr>
          <w:rFonts w:hint="eastAsia" w:ascii="宋体" w:hAnsi="宋体" w:eastAsia="宋体" w:cs="Calibri"/>
          <w:b/>
          <w:bCs/>
          <w:color w:val="000000"/>
          <w:kern w:val="0"/>
          <w:sz w:val="24"/>
          <w:szCs w:val="24"/>
        </w:rPr>
        <w:t>（三）公开披露</w:t>
      </w:r>
    </w:p>
    <w:p>
      <w:pPr>
        <w:widowControl/>
        <w:spacing w:line="360" w:lineRule="atLeast"/>
        <w:ind w:firstLine="482"/>
        <w:textAlignment w:val="baseline"/>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我们仅会在以下情况下，公开披露您的个人信息：</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1. 事先获得您明确的同意或授权；</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2. 根据法律法规的要求、强制性的行政执法或司法要求，公开披露您的个人信息。当我们收到关于披露您信息的请求时，我们会要求对方必须出具与之相应的法律文件，如传票或调查函。我们对所有的请求都将严格核查，以确保其具备合法依据，且仅限于行政机关或司法机关因特定调查目的且有合法权利获取的数据。</w:t>
      </w:r>
    </w:p>
    <w:p>
      <w:pPr>
        <w:widowControl/>
        <w:spacing w:before="312" w:after="312" w:line="315" w:lineRule="atLeast"/>
        <w:jc w:val="left"/>
        <w:rPr>
          <w:rFonts w:ascii="Calibri" w:hAnsi="Calibri" w:eastAsia="宋体" w:cs="Calibri"/>
          <w:color w:val="000000"/>
          <w:kern w:val="0"/>
          <w:szCs w:val="21"/>
        </w:rPr>
      </w:pPr>
      <w:r>
        <w:rPr>
          <w:rFonts w:hint="eastAsia" w:ascii="宋体" w:hAnsi="宋体" w:eastAsia="宋体" w:cs="Calibri"/>
          <w:b/>
          <w:bCs/>
          <w:color w:val="000000"/>
          <w:kern w:val="0"/>
          <w:sz w:val="24"/>
          <w:szCs w:val="24"/>
        </w:rPr>
        <w:t>三、我们如何保护您的个人信息</w:t>
      </w:r>
    </w:p>
    <w:p>
      <w:pPr>
        <w:widowControl/>
        <w:spacing w:line="360" w:lineRule="atLeast"/>
        <w:ind w:firstLine="480"/>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我们非常重视您的个人信息安全，并采取一切合理可行的措施，保护您的个人信息：</w:t>
      </w:r>
    </w:p>
    <w:p>
      <w:pPr>
        <w:widowControl/>
        <w:spacing w:line="315" w:lineRule="atLeast"/>
        <w:rPr>
          <w:rFonts w:ascii="Calibri" w:hAnsi="Calibri" w:eastAsia="宋体" w:cs="Calibri"/>
          <w:color w:val="000000"/>
          <w:kern w:val="0"/>
          <w:szCs w:val="21"/>
        </w:rPr>
      </w:pPr>
      <w:r>
        <w:rPr>
          <w:rFonts w:hint="eastAsia" w:ascii="宋体" w:hAnsi="宋体" w:eastAsia="宋体" w:cs="Calibri"/>
          <w:b/>
          <w:bCs/>
          <w:color w:val="666666"/>
          <w:kern w:val="0"/>
          <w:sz w:val="24"/>
          <w:szCs w:val="24"/>
        </w:rPr>
        <w:t>(一)</w:t>
      </w:r>
      <w:r>
        <w:rPr>
          <w:rFonts w:ascii="Times New Roman" w:hAnsi="Times New Roman" w:eastAsia="宋体" w:cs="Times New Roman"/>
          <w:b/>
          <w:bCs/>
          <w:color w:val="666666"/>
          <w:kern w:val="0"/>
          <w:sz w:val="14"/>
          <w:szCs w:val="14"/>
        </w:rPr>
        <w:t>     </w:t>
      </w:r>
      <w:r>
        <w:rPr>
          <w:rFonts w:hint="eastAsia" w:ascii="宋体" w:hAnsi="宋体" w:eastAsia="宋体" w:cs="Calibri"/>
          <w:b/>
          <w:bCs/>
          <w:color w:val="000000"/>
          <w:kern w:val="0"/>
          <w:sz w:val="24"/>
          <w:szCs w:val="24"/>
        </w:rPr>
        <w:t>数据安全技术措施</w:t>
      </w:r>
    </w:p>
    <w:p>
      <w:pPr>
        <w:widowControl/>
        <w:spacing w:line="315" w:lineRule="atLeast"/>
        <w:ind w:firstLine="480"/>
        <w:rPr>
          <w:rFonts w:ascii="Calibri" w:hAnsi="Calibri" w:eastAsia="宋体" w:cs="Calibri"/>
          <w:color w:val="000000"/>
          <w:kern w:val="0"/>
          <w:szCs w:val="21"/>
        </w:rPr>
      </w:pPr>
      <w:r>
        <w:rPr>
          <w:rFonts w:hint="eastAsia" w:ascii="宋体" w:hAnsi="宋体" w:eastAsia="宋体" w:cs="Calibri"/>
          <w:color w:val="000000"/>
          <w:kern w:val="0"/>
          <w:sz w:val="24"/>
          <w:szCs w:val="24"/>
        </w:rPr>
        <w:t>为保障您的信息安全，我们努力采取各种符合业界标准、切实可行的安全措施来保护您的个人信息，防止个人信息遭到未经授权访问、公开披露、使用、修改、损坏或丢失。</w:t>
      </w:r>
    </w:p>
    <w:p>
      <w:pPr>
        <w:widowControl/>
        <w:spacing w:line="315" w:lineRule="atLeast"/>
        <w:ind w:firstLine="480"/>
        <w:rPr>
          <w:rFonts w:ascii="Calibri" w:hAnsi="Calibri" w:eastAsia="宋体" w:cs="Calibri"/>
          <w:color w:val="000000"/>
          <w:kern w:val="0"/>
          <w:szCs w:val="21"/>
        </w:rPr>
      </w:pPr>
      <w:r>
        <w:rPr>
          <w:rFonts w:hint="eastAsia" w:ascii="宋体" w:hAnsi="宋体" w:eastAsia="宋体" w:cs="Calibri"/>
          <w:color w:val="000000"/>
          <w:kern w:val="0"/>
          <w:sz w:val="24"/>
          <w:szCs w:val="24"/>
        </w:rPr>
        <w:t>我们建立了</w:t>
      </w:r>
      <w:r>
        <w:rPr>
          <w:rFonts w:hint="eastAsia" w:ascii="宋体" w:hAnsi="宋体" w:eastAsia="宋体" w:cs="Calibri"/>
          <w:b/>
          <w:bCs/>
          <w:color w:val="000000"/>
          <w:kern w:val="0"/>
          <w:sz w:val="24"/>
          <w:szCs w:val="24"/>
        </w:rPr>
        <w:t>数据分类分级安全管理规范、应用安全开发标准</w:t>
      </w:r>
      <w:r>
        <w:rPr>
          <w:rFonts w:hint="eastAsia" w:ascii="宋体" w:hAnsi="宋体" w:eastAsia="宋体" w:cs="Calibri"/>
          <w:color w:val="000000"/>
          <w:kern w:val="0"/>
          <w:sz w:val="24"/>
          <w:szCs w:val="24"/>
        </w:rPr>
        <w:t>等来规范管理个人信息的采集、存储和使用。我们通过</w:t>
      </w:r>
      <w:r>
        <w:rPr>
          <w:rFonts w:hint="eastAsia" w:ascii="宋体" w:hAnsi="宋体" w:eastAsia="宋体" w:cs="Calibri"/>
          <w:b/>
          <w:bCs/>
          <w:color w:val="000000"/>
          <w:kern w:val="0"/>
          <w:sz w:val="24"/>
          <w:szCs w:val="24"/>
        </w:rPr>
        <w:t>流程规范、操作手册、信息接触者保密协议和持续的意识宣贯培训</w:t>
      </w:r>
      <w:r>
        <w:rPr>
          <w:rFonts w:hint="eastAsia" w:ascii="宋体" w:hAnsi="宋体" w:eastAsia="宋体" w:cs="Calibri"/>
          <w:color w:val="000000"/>
          <w:kern w:val="0"/>
          <w:sz w:val="24"/>
          <w:szCs w:val="24"/>
        </w:rPr>
        <w:t>来约束和指导内部员工针对个人信息的操作、使用。我们会建立</w:t>
      </w:r>
      <w:r>
        <w:rPr>
          <w:rFonts w:hint="eastAsia" w:ascii="宋体" w:hAnsi="宋体" w:eastAsia="宋体" w:cs="Calibri"/>
          <w:b/>
          <w:bCs/>
          <w:color w:val="000000"/>
          <w:kern w:val="0"/>
          <w:sz w:val="24"/>
          <w:szCs w:val="24"/>
        </w:rPr>
        <w:t>审计监控机制</w:t>
      </w:r>
      <w:r>
        <w:rPr>
          <w:rFonts w:hint="eastAsia" w:ascii="宋体" w:hAnsi="宋体" w:eastAsia="宋体" w:cs="Calibri"/>
          <w:color w:val="000000"/>
          <w:kern w:val="0"/>
          <w:sz w:val="24"/>
          <w:szCs w:val="24"/>
        </w:rPr>
        <w:t>，尽力确保数据在全生命周期（数据采集、存储、传输、使用、共享和销毁）内得到安全保障。</w:t>
      </w:r>
    </w:p>
    <w:p>
      <w:pPr>
        <w:widowControl/>
        <w:spacing w:line="315" w:lineRule="atLeast"/>
        <w:ind w:firstLine="480"/>
        <w:rPr>
          <w:rFonts w:ascii="Calibri" w:hAnsi="Calibri" w:eastAsia="宋体" w:cs="Calibri"/>
          <w:color w:val="000000"/>
          <w:kern w:val="0"/>
          <w:szCs w:val="21"/>
        </w:rPr>
      </w:pPr>
      <w:r>
        <w:rPr>
          <w:rFonts w:hint="eastAsia" w:ascii="宋体" w:hAnsi="宋体" w:eastAsia="宋体" w:cs="Calibri"/>
          <w:color w:val="000000"/>
          <w:kern w:val="0"/>
          <w:sz w:val="24"/>
          <w:szCs w:val="24"/>
        </w:rPr>
        <w:t>我们的网络服务采取了多种</w:t>
      </w:r>
      <w:r>
        <w:rPr>
          <w:rFonts w:hint="eastAsia" w:ascii="宋体" w:hAnsi="宋体" w:eastAsia="宋体" w:cs="Calibri"/>
          <w:b/>
          <w:bCs/>
          <w:color w:val="000000"/>
          <w:kern w:val="0"/>
          <w:sz w:val="24"/>
          <w:szCs w:val="24"/>
        </w:rPr>
        <w:t>加密技术</w:t>
      </w:r>
      <w:r>
        <w:rPr>
          <w:rFonts w:hint="eastAsia" w:ascii="宋体" w:hAnsi="宋体" w:eastAsia="宋体" w:cs="Calibri"/>
          <w:color w:val="000000"/>
          <w:kern w:val="0"/>
          <w:sz w:val="24"/>
          <w:szCs w:val="24"/>
        </w:rPr>
        <w:t>，例如在某些服务中，我们将利用加密技术（例如TLS\AES）来保护您的信息，采取加密技术对您的信息进行加密传输和存储。在个人信息使用时，例如个人信息展示、个人信息关联计算，我们会采用包括内容替换、字段掩码、标记化等在内多种数据脱敏或匿名化技术增强个人信息在使用中安全性。</w:t>
      </w:r>
    </w:p>
    <w:p>
      <w:pPr>
        <w:widowControl/>
        <w:spacing w:line="315" w:lineRule="atLeast"/>
        <w:ind w:firstLine="480"/>
        <w:rPr>
          <w:rFonts w:ascii="Calibri" w:hAnsi="Calibri" w:eastAsia="宋体" w:cs="Calibri"/>
          <w:color w:val="000000"/>
          <w:kern w:val="0"/>
          <w:szCs w:val="21"/>
        </w:rPr>
      </w:pPr>
      <w:r>
        <w:rPr>
          <w:rFonts w:hint="eastAsia" w:ascii="宋体" w:hAnsi="宋体" w:eastAsia="宋体" w:cs="Calibri"/>
          <w:color w:val="000000"/>
          <w:kern w:val="0"/>
          <w:sz w:val="24"/>
          <w:szCs w:val="24"/>
        </w:rPr>
        <w:t>我们会部署严格的</w:t>
      </w:r>
      <w:r>
        <w:rPr>
          <w:rFonts w:hint="eastAsia" w:ascii="宋体" w:hAnsi="宋体" w:eastAsia="宋体" w:cs="Calibri"/>
          <w:b/>
          <w:bCs/>
          <w:color w:val="000000"/>
          <w:kern w:val="0"/>
          <w:sz w:val="24"/>
          <w:szCs w:val="24"/>
        </w:rPr>
        <w:t>访问控制机制</w:t>
      </w:r>
      <w:r>
        <w:rPr>
          <w:rFonts w:hint="eastAsia" w:ascii="宋体" w:hAnsi="宋体" w:eastAsia="宋体" w:cs="Calibri"/>
          <w:color w:val="000000"/>
          <w:kern w:val="0"/>
          <w:sz w:val="24"/>
          <w:szCs w:val="24"/>
        </w:rPr>
        <w:t>，通过</w:t>
      </w:r>
      <w:r>
        <w:rPr>
          <w:rFonts w:hint="eastAsia" w:ascii="宋体" w:hAnsi="宋体" w:eastAsia="宋体" w:cs="Calibri"/>
          <w:b/>
          <w:bCs/>
          <w:color w:val="000000"/>
          <w:kern w:val="0"/>
          <w:sz w:val="24"/>
          <w:szCs w:val="24"/>
        </w:rPr>
        <w:t>多级访问控制和多重身份认证</w:t>
      </w:r>
      <w:r>
        <w:rPr>
          <w:rFonts w:hint="eastAsia" w:ascii="宋体" w:hAnsi="宋体" w:eastAsia="宋体" w:cs="Calibri"/>
          <w:color w:val="000000"/>
          <w:kern w:val="0"/>
          <w:sz w:val="24"/>
          <w:szCs w:val="24"/>
        </w:rPr>
        <w:t>确保仅授权人员可访问个人信息。我们会采用</w:t>
      </w:r>
      <w:r>
        <w:rPr>
          <w:rFonts w:hint="eastAsia" w:ascii="宋体" w:hAnsi="宋体" w:eastAsia="宋体" w:cs="Calibri"/>
          <w:b/>
          <w:bCs/>
          <w:color w:val="000000"/>
          <w:kern w:val="0"/>
          <w:sz w:val="24"/>
          <w:szCs w:val="24"/>
        </w:rPr>
        <w:t>数据防泄漏审计技术和数据库审计技术</w:t>
      </w:r>
      <w:r>
        <w:rPr>
          <w:rFonts w:hint="eastAsia" w:ascii="宋体" w:hAnsi="宋体" w:eastAsia="宋体" w:cs="Calibri"/>
          <w:color w:val="000000"/>
          <w:kern w:val="0"/>
          <w:sz w:val="24"/>
          <w:szCs w:val="24"/>
        </w:rPr>
        <w:t>对个人信息访问和使用操作进行审计。</w:t>
      </w:r>
    </w:p>
    <w:p>
      <w:pPr>
        <w:widowControl/>
        <w:spacing w:line="315" w:lineRule="atLeast"/>
        <w:ind w:firstLine="480"/>
        <w:rPr>
          <w:rFonts w:ascii="Calibri" w:hAnsi="Calibri" w:eastAsia="宋体" w:cs="Calibri"/>
          <w:color w:val="000000"/>
          <w:kern w:val="0"/>
          <w:szCs w:val="21"/>
        </w:rPr>
      </w:pPr>
      <w:r>
        <w:rPr>
          <w:rFonts w:hint="eastAsia" w:ascii="宋体" w:hAnsi="宋体" w:eastAsia="宋体" w:cs="Calibri"/>
          <w:color w:val="000000"/>
          <w:kern w:val="0"/>
          <w:sz w:val="24"/>
          <w:szCs w:val="24"/>
        </w:rPr>
        <w:t>我们仅允许有必要知晓这些信息的员工、合作伙伴访问个人信息，并为此设置了严格的</w:t>
      </w:r>
      <w:r>
        <w:rPr>
          <w:rFonts w:hint="eastAsia" w:ascii="宋体" w:hAnsi="宋体" w:eastAsia="宋体" w:cs="Calibri"/>
          <w:b/>
          <w:bCs/>
          <w:color w:val="000000"/>
          <w:kern w:val="0"/>
          <w:sz w:val="24"/>
          <w:szCs w:val="24"/>
        </w:rPr>
        <w:t>访问权限控制和监控机制</w:t>
      </w:r>
      <w:r>
        <w:rPr>
          <w:rFonts w:hint="eastAsia" w:ascii="宋体" w:hAnsi="宋体" w:eastAsia="宋体" w:cs="Calibri"/>
          <w:color w:val="000000"/>
          <w:kern w:val="0"/>
          <w:sz w:val="24"/>
          <w:szCs w:val="24"/>
        </w:rPr>
        <w:t>。我们同时要求可能接触到您个人信息的所有人员履行相应的保密义务。如果未能履行这些义务，可能会被追究法律责任或被中止与我们的合作关系。</w:t>
      </w:r>
    </w:p>
    <w:p>
      <w:pPr>
        <w:widowControl/>
        <w:spacing w:line="315" w:lineRule="atLeast"/>
        <w:ind w:firstLine="480"/>
        <w:rPr>
          <w:rFonts w:ascii="Calibri" w:hAnsi="Calibri" w:eastAsia="宋体" w:cs="Calibri"/>
          <w:color w:val="000000"/>
          <w:kern w:val="0"/>
          <w:szCs w:val="21"/>
        </w:rPr>
      </w:pPr>
      <w:r>
        <w:rPr>
          <w:rFonts w:hint="eastAsia" w:ascii="宋体" w:hAnsi="宋体" w:eastAsia="宋体" w:cs="Calibri"/>
          <w:color w:val="000000"/>
          <w:kern w:val="0"/>
          <w:sz w:val="24"/>
          <w:szCs w:val="24"/>
        </w:rPr>
        <w:t>我们会采取一切合理可行的措施，确保未收集无关的个人信息。我们只会在达成本政策所述目的所需的期限内保留您的个人信息，除非需要延长保留期或受到法律的允许。</w:t>
      </w:r>
    </w:p>
    <w:p>
      <w:pPr>
        <w:widowControl/>
        <w:spacing w:line="315" w:lineRule="atLeast"/>
        <w:ind w:firstLine="480"/>
        <w:rPr>
          <w:rFonts w:ascii="Calibri" w:hAnsi="Calibri" w:eastAsia="宋体" w:cs="Calibri"/>
          <w:color w:val="000000"/>
          <w:kern w:val="0"/>
          <w:szCs w:val="21"/>
        </w:rPr>
      </w:pPr>
      <w:r>
        <w:rPr>
          <w:rFonts w:hint="eastAsia" w:ascii="宋体" w:hAnsi="宋体" w:eastAsia="宋体" w:cs="Calibri"/>
          <w:color w:val="000000"/>
          <w:kern w:val="0"/>
          <w:sz w:val="24"/>
          <w:szCs w:val="24"/>
        </w:rPr>
        <w:t>请注意，您在使用我们服务时自愿共享甚至公开分享的信息，可能会涉及您或他人的个人信息甚至个人敏感信息。请您更加谨慎地考虑，是否在使用我们的服务时共享甚至公开分享相关信息。</w:t>
      </w:r>
    </w:p>
    <w:p>
      <w:pPr>
        <w:widowControl/>
        <w:spacing w:line="315" w:lineRule="atLeast"/>
        <w:ind w:firstLine="480"/>
        <w:rPr>
          <w:rFonts w:ascii="Calibri" w:hAnsi="Calibri" w:eastAsia="宋体" w:cs="Calibri"/>
          <w:color w:val="000000"/>
          <w:kern w:val="0"/>
          <w:szCs w:val="21"/>
        </w:rPr>
      </w:pPr>
      <w:r>
        <w:rPr>
          <w:rFonts w:hint="eastAsia" w:ascii="宋体" w:hAnsi="宋体" w:eastAsia="宋体" w:cs="Calibri"/>
          <w:color w:val="000000"/>
          <w:kern w:val="0"/>
          <w:sz w:val="24"/>
          <w:szCs w:val="24"/>
        </w:rPr>
        <w:t>请您理解，由于技术的限制以及风险防范的局限，即便我们已经尽量加强安全措施，也无法始终保证信息百分之百的安全。您需要了解，您接入我们服务所用的系统和通讯网络，有可能因我们可控范围外的情况而发生问题。</w:t>
      </w:r>
    </w:p>
    <w:p>
      <w:pPr>
        <w:widowControl/>
        <w:spacing w:line="315" w:lineRule="atLeast"/>
        <w:ind w:left="360" w:hanging="360"/>
        <w:rPr>
          <w:rFonts w:ascii="Calibri" w:hAnsi="Calibri" w:eastAsia="宋体" w:cs="Calibri"/>
          <w:color w:val="000000"/>
          <w:kern w:val="0"/>
          <w:szCs w:val="21"/>
        </w:rPr>
      </w:pPr>
      <w:r>
        <w:rPr>
          <w:rFonts w:hint="eastAsia" w:ascii="宋体" w:hAnsi="宋体" w:eastAsia="宋体" w:cs="Calibri"/>
          <w:b/>
          <w:bCs/>
          <w:color w:val="666666"/>
          <w:kern w:val="0"/>
          <w:sz w:val="24"/>
          <w:szCs w:val="24"/>
        </w:rPr>
        <w:t>(二)</w:t>
      </w:r>
      <w:r>
        <w:rPr>
          <w:rFonts w:ascii="Times New Roman" w:hAnsi="Times New Roman" w:eastAsia="宋体" w:cs="Times New Roman"/>
          <w:b/>
          <w:bCs/>
          <w:color w:val="666666"/>
          <w:kern w:val="0"/>
          <w:sz w:val="14"/>
          <w:szCs w:val="14"/>
        </w:rPr>
        <w:t>     </w:t>
      </w:r>
      <w:r>
        <w:rPr>
          <w:rFonts w:hint="eastAsia" w:ascii="宋体" w:hAnsi="宋体" w:eastAsia="宋体" w:cs="Calibri"/>
          <w:b/>
          <w:bCs/>
          <w:color w:val="000000"/>
          <w:kern w:val="0"/>
          <w:sz w:val="24"/>
          <w:szCs w:val="24"/>
        </w:rPr>
        <w:t>安全事件处置</w:t>
      </w:r>
    </w:p>
    <w:p>
      <w:pPr>
        <w:widowControl/>
        <w:spacing w:line="315" w:lineRule="atLeast"/>
        <w:ind w:firstLine="480"/>
        <w:rPr>
          <w:rFonts w:ascii="Calibri" w:hAnsi="Calibri" w:eastAsia="宋体" w:cs="Calibri"/>
          <w:color w:val="000000"/>
          <w:kern w:val="0"/>
          <w:szCs w:val="21"/>
        </w:rPr>
      </w:pPr>
      <w:r>
        <w:rPr>
          <w:rFonts w:hint="eastAsia" w:ascii="宋体" w:hAnsi="宋体" w:eastAsia="宋体" w:cs="Calibri"/>
          <w:color w:val="000000"/>
          <w:kern w:val="0"/>
          <w:sz w:val="24"/>
          <w:szCs w:val="24"/>
        </w:rPr>
        <w:t>在不幸发生个人信息安全事件后，我们将按照法律法规的要求向您告知：</w:t>
      </w:r>
      <w:r>
        <w:rPr>
          <w:rFonts w:hint="eastAsia" w:ascii="宋体" w:hAnsi="宋体" w:eastAsia="宋体" w:cs="Calibri"/>
          <w:b/>
          <w:bCs/>
          <w:color w:val="000000"/>
          <w:kern w:val="0"/>
          <w:sz w:val="24"/>
          <w:szCs w:val="24"/>
        </w:rPr>
        <w:t>安全事件的基本情况和可能的影响、我们已采取或将要采取的处置措施、您可自主防范和降低风险的建议、对您的补救措施等</w:t>
      </w:r>
      <w:r>
        <w:rPr>
          <w:rFonts w:hint="eastAsia" w:ascii="宋体" w:hAnsi="宋体" w:eastAsia="宋体" w:cs="Calibri"/>
          <w:color w:val="000000"/>
          <w:kern w:val="0"/>
          <w:sz w:val="24"/>
          <w:szCs w:val="24"/>
        </w:rPr>
        <w:t>。事件相关情况我们将以</w:t>
      </w:r>
      <w:r>
        <w:rPr>
          <w:rFonts w:hint="eastAsia" w:ascii="宋体" w:hAnsi="宋体" w:eastAsia="宋体" w:cs="Calibri"/>
          <w:b/>
          <w:bCs/>
          <w:color w:val="000000"/>
          <w:kern w:val="0"/>
          <w:sz w:val="24"/>
          <w:szCs w:val="24"/>
        </w:rPr>
        <w:t>电话、推送通知</w:t>
      </w:r>
      <w:r>
        <w:rPr>
          <w:rFonts w:hint="eastAsia" w:ascii="宋体" w:hAnsi="宋体" w:eastAsia="宋体" w:cs="Calibri"/>
          <w:color w:val="000000"/>
          <w:kern w:val="0"/>
          <w:sz w:val="24"/>
          <w:szCs w:val="24"/>
        </w:rPr>
        <w:t>等方式告知您，难以逐一告知个人信息主体时，我们会采取合理、有效的方式发布</w:t>
      </w:r>
      <w:r>
        <w:rPr>
          <w:rFonts w:hint="eastAsia" w:ascii="宋体" w:hAnsi="宋体" w:eastAsia="宋体" w:cs="Calibri"/>
          <w:b/>
          <w:bCs/>
          <w:color w:val="000000"/>
          <w:kern w:val="0"/>
          <w:sz w:val="24"/>
          <w:szCs w:val="24"/>
        </w:rPr>
        <w:t>公告</w:t>
      </w:r>
      <w:r>
        <w:rPr>
          <w:rFonts w:hint="eastAsia" w:ascii="宋体" w:hAnsi="宋体" w:eastAsia="宋体" w:cs="Calibri"/>
          <w:color w:val="000000"/>
          <w:kern w:val="0"/>
          <w:sz w:val="24"/>
          <w:szCs w:val="24"/>
        </w:rPr>
        <w:t>。同时，我们还将按照监管部门要求，上报</w:t>
      </w:r>
      <w:r>
        <w:rPr>
          <w:rFonts w:hint="eastAsia" w:ascii="宋体" w:hAnsi="宋体" w:eastAsia="宋体" w:cs="Calibri"/>
          <w:b/>
          <w:bCs/>
          <w:color w:val="000000"/>
          <w:kern w:val="0"/>
          <w:sz w:val="24"/>
          <w:szCs w:val="24"/>
        </w:rPr>
        <w:t>个人信息安全事件的处置情况</w:t>
      </w:r>
      <w:r>
        <w:rPr>
          <w:rFonts w:hint="eastAsia" w:ascii="宋体" w:hAnsi="宋体" w:eastAsia="宋体" w:cs="Calibri"/>
          <w:color w:val="000000"/>
          <w:kern w:val="0"/>
          <w:sz w:val="24"/>
          <w:szCs w:val="24"/>
        </w:rPr>
        <w:t>。</w:t>
      </w:r>
    </w:p>
    <w:p>
      <w:pPr>
        <w:widowControl/>
        <w:spacing w:line="315" w:lineRule="atLeast"/>
        <w:ind w:firstLine="482"/>
        <w:rPr>
          <w:rFonts w:ascii="Calibri" w:hAnsi="Calibri" w:eastAsia="宋体" w:cs="Calibri"/>
          <w:color w:val="000000"/>
          <w:kern w:val="0"/>
          <w:szCs w:val="21"/>
        </w:rPr>
      </w:pPr>
      <w:r>
        <w:rPr>
          <w:rFonts w:hint="eastAsia" w:ascii="宋体" w:hAnsi="宋体" w:eastAsia="宋体" w:cs="Calibri"/>
          <w:b/>
          <w:bCs/>
          <w:color w:val="000000"/>
          <w:kern w:val="0"/>
          <w:sz w:val="24"/>
          <w:szCs w:val="24"/>
        </w:rPr>
        <w:t>请您务必妥善保管好您的手机号码及其他身份要素。您在使用我们的服务时，我们会通过您的手机号码及其他身份要素来识别您的身份。一旦您泄漏了前述信息，您可能会蒙受损失，并可能产生对您不利的法律后果。如您发现您的手机号码及/或其他身份要素可能或已经泄露时，请您立即和我们取得联系，以便我们及时采取相应措施以避免或降低相关损失。</w:t>
      </w:r>
    </w:p>
    <w:p>
      <w:pPr>
        <w:widowControl/>
        <w:spacing w:line="315" w:lineRule="atLeast"/>
        <w:ind w:firstLine="480"/>
        <w:rPr>
          <w:rFonts w:ascii="Calibri" w:hAnsi="Calibri" w:eastAsia="宋体" w:cs="Calibri"/>
          <w:color w:val="000000"/>
          <w:kern w:val="0"/>
          <w:szCs w:val="21"/>
        </w:rPr>
      </w:pPr>
      <w:r>
        <w:rPr>
          <w:rFonts w:hint="eastAsia" w:ascii="宋体" w:hAnsi="宋体" w:eastAsia="宋体" w:cs="Calibri"/>
          <w:color w:val="000000"/>
          <w:kern w:val="0"/>
          <w:sz w:val="24"/>
          <w:szCs w:val="24"/>
        </w:rPr>
        <w:t>如果您对我们的个人信息保护有任何疑问，可通过本政策约定的联系方式联系我们。如您发现自己的个人信息泄密，尤其是您的账户发生泄露，请您立即通过在线客服或者客服热线联络我们，以便我们采取相应措施。</w:t>
      </w:r>
    </w:p>
    <w:p>
      <w:pPr>
        <w:widowControl/>
        <w:spacing w:before="312" w:after="312" w:line="315" w:lineRule="atLeast"/>
        <w:jc w:val="left"/>
        <w:rPr>
          <w:rFonts w:ascii="Calibri" w:hAnsi="Calibri" w:eastAsia="宋体" w:cs="Calibri"/>
          <w:color w:val="000000"/>
          <w:kern w:val="0"/>
          <w:szCs w:val="21"/>
        </w:rPr>
      </w:pPr>
      <w:r>
        <w:rPr>
          <w:rFonts w:hint="eastAsia" w:ascii="宋体" w:hAnsi="宋体" w:eastAsia="宋体" w:cs="Calibri"/>
          <w:b/>
          <w:bCs/>
          <w:color w:val="000000"/>
          <w:kern w:val="0"/>
          <w:sz w:val="24"/>
          <w:szCs w:val="24"/>
        </w:rPr>
        <w:t>四、您如何管理您的个人信息</w:t>
      </w:r>
    </w:p>
    <w:p>
      <w:pPr>
        <w:widowControl/>
        <w:spacing w:line="315" w:lineRule="atLeast"/>
        <w:ind w:firstLine="480"/>
        <w:rPr>
          <w:rFonts w:ascii="Calibri" w:hAnsi="Calibri" w:eastAsia="宋体" w:cs="Calibri"/>
          <w:color w:val="000000"/>
          <w:kern w:val="0"/>
          <w:szCs w:val="21"/>
        </w:rPr>
      </w:pPr>
      <w:r>
        <w:rPr>
          <w:rFonts w:hint="eastAsia" w:ascii="宋体" w:hAnsi="宋体" w:eastAsia="宋体" w:cs="Calibri"/>
          <w:color w:val="000000"/>
          <w:kern w:val="0"/>
          <w:sz w:val="24"/>
          <w:szCs w:val="24"/>
        </w:rPr>
        <w:t>我们非常重视您对个人信息的关注，并根据中国的法律法规以及相关标准，尽全力保护您对于您个人信息查询、更正、删除以及注销等多项管理权利，以使您拥有充分的能力保障您的隐私和安全。具体包括：</w:t>
      </w:r>
    </w:p>
    <w:p>
      <w:pPr>
        <w:widowControl/>
        <w:spacing w:line="315" w:lineRule="atLeast"/>
        <w:rPr>
          <w:rFonts w:ascii="Calibri" w:hAnsi="Calibri" w:eastAsia="宋体" w:cs="Calibri"/>
          <w:color w:val="000000"/>
          <w:kern w:val="0"/>
          <w:szCs w:val="21"/>
        </w:rPr>
      </w:pPr>
      <w:r>
        <w:rPr>
          <w:rFonts w:hint="eastAsia" w:ascii="宋体" w:hAnsi="宋体" w:eastAsia="宋体" w:cs="Calibri"/>
          <w:b/>
          <w:bCs/>
          <w:color w:val="000000"/>
          <w:kern w:val="0"/>
          <w:sz w:val="24"/>
          <w:szCs w:val="24"/>
        </w:rPr>
        <w:t>(一)</w:t>
      </w:r>
      <w:r>
        <w:rPr>
          <w:rFonts w:ascii="Times New Roman" w:hAnsi="Times New Roman" w:eastAsia="宋体" w:cs="Times New Roman"/>
          <w:b/>
          <w:bCs/>
          <w:color w:val="000000"/>
          <w:kern w:val="0"/>
          <w:sz w:val="14"/>
          <w:szCs w:val="14"/>
        </w:rPr>
        <w:t>     </w:t>
      </w:r>
      <w:r>
        <w:rPr>
          <w:rFonts w:hint="eastAsia" w:ascii="宋体" w:hAnsi="宋体" w:eastAsia="宋体" w:cs="Calibri"/>
          <w:b/>
          <w:bCs/>
          <w:color w:val="000000"/>
          <w:kern w:val="0"/>
          <w:sz w:val="24"/>
          <w:szCs w:val="24"/>
        </w:rPr>
        <w:t>查询您的个人信息。</w:t>
      </w:r>
    </w:p>
    <w:p>
      <w:pPr>
        <w:widowControl/>
        <w:spacing w:line="315" w:lineRule="atLeast"/>
        <w:ind w:firstLine="480"/>
        <w:rPr>
          <w:rFonts w:ascii="Calibri" w:hAnsi="Calibri" w:eastAsia="宋体" w:cs="Calibri"/>
          <w:color w:val="000000"/>
          <w:kern w:val="0"/>
          <w:szCs w:val="21"/>
        </w:rPr>
      </w:pPr>
      <w:r>
        <w:rPr>
          <w:rFonts w:hint="eastAsia" w:ascii="宋体" w:hAnsi="宋体" w:eastAsia="宋体" w:cs="Calibri"/>
          <w:color w:val="000000"/>
          <w:kern w:val="0"/>
          <w:sz w:val="24"/>
          <w:szCs w:val="24"/>
        </w:rPr>
        <w:t>除法律法规和监管规定外，您有权随时查询您的个人信息。如需</w:t>
      </w:r>
      <w:r>
        <w:rPr>
          <w:rFonts w:hint="eastAsia" w:ascii="宋体" w:hAnsi="宋体" w:eastAsia="宋体" w:cs="Calibri"/>
          <w:b/>
          <w:bCs/>
          <w:color w:val="000000"/>
          <w:kern w:val="0"/>
          <w:sz w:val="24"/>
          <w:szCs w:val="24"/>
        </w:rPr>
        <w:t>访问、查阅</w:t>
      </w:r>
      <w:r>
        <w:rPr>
          <w:rFonts w:hint="eastAsia" w:ascii="宋体" w:hAnsi="宋体" w:eastAsia="宋体" w:cs="Calibri"/>
          <w:color w:val="000000"/>
          <w:kern w:val="0"/>
          <w:sz w:val="24"/>
          <w:szCs w:val="24"/>
        </w:rPr>
        <w:t>您的个人信息，</w:t>
      </w:r>
      <w:r>
        <w:rPr>
          <w:rFonts w:hint="eastAsia" w:ascii="宋体" w:hAnsi="宋体" w:eastAsia="宋体" w:cs="Calibri"/>
          <w:b/>
          <w:bCs/>
          <w:color w:val="000000"/>
          <w:kern w:val="0"/>
          <w:sz w:val="24"/>
          <w:szCs w:val="24"/>
        </w:rPr>
        <w:t>请通过APP并登录您的账号予以操作</w:t>
      </w:r>
      <w:r>
        <w:rPr>
          <w:rFonts w:hint="eastAsia" w:ascii="宋体" w:hAnsi="宋体" w:eastAsia="宋体" w:cs="Calibri"/>
          <w:color w:val="000000"/>
          <w:kern w:val="0"/>
          <w:sz w:val="24"/>
          <w:szCs w:val="24"/>
        </w:rPr>
        <w:t>。如您无法通过上述途径访问您的个人信息，您可以随时通过</w:t>
      </w:r>
      <w:r>
        <w:rPr>
          <w:rFonts w:hint="eastAsia" w:ascii="宋体" w:hAnsi="宋体" w:eastAsia="宋体" w:cs="Calibri"/>
          <w:b/>
          <w:bCs/>
          <w:color w:val="000000"/>
          <w:kern w:val="0"/>
          <w:sz w:val="24"/>
          <w:szCs w:val="24"/>
        </w:rPr>
        <w:t>邮件</w:t>
      </w:r>
      <w:r>
        <w:rPr>
          <w:rFonts w:hint="eastAsia" w:ascii="宋体" w:hAnsi="宋体" w:eastAsia="宋体" w:cs="Calibri"/>
          <w:color w:val="000000"/>
          <w:kern w:val="0"/>
          <w:sz w:val="24"/>
          <w:szCs w:val="24"/>
        </w:rPr>
        <w:t>联系我们。我们将在</w:t>
      </w:r>
      <w:r>
        <w:rPr>
          <w:rFonts w:hint="eastAsia" w:ascii="宋体" w:hAnsi="宋体" w:eastAsia="宋体" w:cs="Calibri"/>
          <w:b/>
          <w:bCs/>
          <w:color w:val="000000"/>
          <w:kern w:val="0"/>
          <w:sz w:val="24"/>
          <w:szCs w:val="24"/>
        </w:rPr>
        <w:t>十五个工作日</w:t>
      </w:r>
      <w:r>
        <w:rPr>
          <w:rFonts w:hint="eastAsia" w:ascii="宋体" w:hAnsi="宋体" w:eastAsia="宋体" w:cs="Calibri"/>
          <w:color w:val="000000"/>
          <w:kern w:val="0"/>
          <w:sz w:val="24"/>
          <w:szCs w:val="24"/>
        </w:rPr>
        <w:t>内回复您的查询请求。</w:t>
      </w:r>
    </w:p>
    <w:p>
      <w:pPr>
        <w:widowControl/>
        <w:spacing w:line="315" w:lineRule="atLeast"/>
        <w:rPr>
          <w:rFonts w:ascii="Calibri" w:hAnsi="Calibri" w:eastAsia="宋体" w:cs="Calibri"/>
          <w:color w:val="000000"/>
          <w:kern w:val="0"/>
          <w:szCs w:val="21"/>
        </w:rPr>
      </w:pPr>
      <w:r>
        <w:rPr>
          <w:rFonts w:hint="eastAsia" w:ascii="宋体" w:hAnsi="宋体" w:eastAsia="宋体" w:cs="Calibri"/>
          <w:b/>
          <w:bCs/>
          <w:color w:val="000000"/>
          <w:kern w:val="0"/>
          <w:sz w:val="24"/>
          <w:szCs w:val="24"/>
        </w:rPr>
        <w:t>(二)</w:t>
      </w:r>
      <w:r>
        <w:rPr>
          <w:rFonts w:ascii="Times New Roman" w:hAnsi="Times New Roman" w:eastAsia="宋体" w:cs="Times New Roman"/>
          <w:b/>
          <w:bCs/>
          <w:color w:val="000000"/>
          <w:kern w:val="0"/>
          <w:sz w:val="14"/>
          <w:szCs w:val="14"/>
        </w:rPr>
        <w:t>     </w:t>
      </w:r>
      <w:r>
        <w:rPr>
          <w:rFonts w:hint="eastAsia" w:ascii="宋体" w:hAnsi="宋体" w:eastAsia="宋体" w:cs="Calibri"/>
          <w:b/>
          <w:bCs/>
          <w:color w:val="000000"/>
          <w:kern w:val="0"/>
          <w:sz w:val="24"/>
          <w:szCs w:val="24"/>
        </w:rPr>
        <w:t>更正您的个人信息。</w:t>
      </w:r>
    </w:p>
    <w:p>
      <w:pPr>
        <w:widowControl/>
        <w:spacing w:line="315" w:lineRule="atLeast"/>
        <w:ind w:left="420"/>
        <w:rPr>
          <w:rFonts w:ascii="Calibri" w:hAnsi="Calibri" w:eastAsia="宋体" w:cs="Calibri"/>
          <w:color w:val="000000"/>
          <w:kern w:val="0"/>
          <w:szCs w:val="21"/>
        </w:rPr>
      </w:pPr>
      <w:r>
        <w:rPr>
          <w:rFonts w:hint="eastAsia" w:ascii="宋体" w:hAnsi="宋体" w:eastAsia="宋体" w:cs="Calibri"/>
          <w:color w:val="000000"/>
          <w:kern w:val="0"/>
          <w:sz w:val="24"/>
          <w:szCs w:val="24"/>
        </w:rPr>
        <w:t>当您发现我们处理的关于您的个人信息有错误时，您有权要求我们做出</w:t>
      </w:r>
      <w:r>
        <w:rPr>
          <w:rFonts w:hint="eastAsia" w:ascii="宋体" w:hAnsi="宋体" w:eastAsia="宋体" w:cs="Calibri"/>
          <w:b/>
          <w:bCs/>
          <w:color w:val="000000"/>
          <w:kern w:val="0"/>
          <w:sz w:val="24"/>
          <w:szCs w:val="24"/>
        </w:rPr>
        <w:t>更正</w:t>
      </w:r>
      <w:r>
        <w:rPr>
          <w:rFonts w:hint="eastAsia" w:ascii="宋体" w:hAnsi="宋体" w:eastAsia="宋体" w:cs="Calibri"/>
          <w:color w:val="000000"/>
          <w:kern w:val="0"/>
          <w:sz w:val="24"/>
          <w:szCs w:val="24"/>
        </w:rPr>
        <w:t>。如您发现您的信息有误，</w:t>
      </w:r>
      <w:r>
        <w:rPr>
          <w:rFonts w:hint="eastAsia" w:ascii="宋体" w:hAnsi="宋体" w:eastAsia="宋体" w:cs="Calibri"/>
          <w:b/>
          <w:bCs/>
          <w:color w:val="000000"/>
          <w:kern w:val="0"/>
          <w:sz w:val="24"/>
          <w:szCs w:val="24"/>
        </w:rPr>
        <w:t>请通过APP并登录您的账号予以操作</w:t>
      </w:r>
      <w:r>
        <w:rPr>
          <w:rFonts w:hint="eastAsia" w:ascii="宋体" w:hAnsi="宋体" w:eastAsia="宋体" w:cs="Calibri"/>
          <w:color w:val="000000"/>
          <w:kern w:val="0"/>
          <w:sz w:val="24"/>
          <w:szCs w:val="24"/>
        </w:rPr>
        <w:t>。如您无法通过上述途径自行更正您的个人信息，您可以随时</w:t>
      </w:r>
      <w:r>
        <w:rPr>
          <w:rFonts w:hint="eastAsia" w:ascii="宋体" w:hAnsi="宋体" w:eastAsia="宋体" w:cs="Calibri"/>
          <w:b/>
          <w:bCs/>
          <w:color w:val="000000"/>
          <w:kern w:val="0"/>
          <w:sz w:val="24"/>
          <w:szCs w:val="24"/>
        </w:rPr>
        <w:t>通过邮件</w:t>
      </w:r>
      <w:r>
        <w:rPr>
          <w:rFonts w:ascii="宋体" w:hAnsi="宋体" w:eastAsia="宋体" w:cs="Calibri"/>
          <w:b/>
          <w:bCs/>
          <w:color w:val="000000"/>
          <w:kern w:val="0"/>
          <w:sz w:val="24"/>
          <w:szCs w:val="24"/>
        </w:rPr>
        <w:t>liang.jin@freemud.com</w:t>
      </w:r>
    </w:p>
    <w:p>
      <w:pPr>
        <w:widowControl/>
        <w:spacing w:line="315" w:lineRule="atLeast"/>
        <w:ind w:firstLine="480"/>
        <w:rPr>
          <w:rFonts w:ascii="Calibri" w:hAnsi="Calibri" w:eastAsia="宋体" w:cs="Calibri"/>
          <w:color w:val="000000"/>
          <w:kern w:val="0"/>
          <w:szCs w:val="21"/>
        </w:rPr>
      </w:pPr>
      <w:r>
        <w:rPr>
          <w:rFonts w:hint="eastAsia" w:ascii="宋体" w:hAnsi="宋体" w:eastAsia="宋体" w:cs="Calibri"/>
          <w:color w:val="000000"/>
          <w:kern w:val="0"/>
          <w:sz w:val="24"/>
          <w:szCs w:val="24"/>
        </w:rPr>
        <w:t>联系我们。我们将在</w:t>
      </w:r>
      <w:r>
        <w:rPr>
          <w:rFonts w:hint="eastAsia" w:ascii="宋体" w:hAnsi="宋体" w:eastAsia="宋体" w:cs="Calibri"/>
          <w:b/>
          <w:bCs/>
          <w:color w:val="000000"/>
          <w:kern w:val="0"/>
          <w:sz w:val="24"/>
          <w:szCs w:val="24"/>
        </w:rPr>
        <w:t>十五个工作日</w:t>
      </w:r>
      <w:r>
        <w:rPr>
          <w:rFonts w:hint="eastAsia" w:ascii="宋体" w:hAnsi="宋体" w:eastAsia="宋体" w:cs="Calibri"/>
          <w:color w:val="000000"/>
          <w:kern w:val="0"/>
          <w:sz w:val="24"/>
          <w:szCs w:val="24"/>
        </w:rPr>
        <w:t>内回复您的更正请求。</w:t>
      </w:r>
    </w:p>
    <w:p>
      <w:pPr>
        <w:widowControl/>
        <w:spacing w:line="315" w:lineRule="atLeast"/>
        <w:rPr>
          <w:rFonts w:ascii="Calibri" w:hAnsi="Calibri" w:eastAsia="宋体" w:cs="Calibri"/>
          <w:color w:val="000000"/>
          <w:kern w:val="0"/>
          <w:szCs w:val="21"/>
        </w:rPr>
      </w:pPr>
      <w:r>
        <w:rPr>
          <w:rFonts w:hint="eastAsia" w:ascii="宋体" w:hAnsi="宋体" w:eastAsia="宋体" w:cs="Calibri"/>
          <w:b/>
          <w:bCs/>
          <w:color w:val="000000"/>
          <w:kern w:val="0"/>
          <w:sz w:val="24"/>
          <w:szCs w:val="24"/>
        </w:rPr>
        <w:t>(三)</w:t>
      </w:r>
      <w:r>
        <w:rPr>
          <w:rFonts w:ascii="Times New Roman" w:hAnsi="Times New Roman" w:eastAsia="宋体" w:cs="Times New Roman"/>
          <w:b/>
          <w:bCs/>
          <w:color w:val="000000"/>
          <w:kern w:val="0"/>
          <w:sz w:val="14"/>
          <w:szCs w:val="14"/>
        </w:rPr>
        <w:t>     </w:t>
      </w:r>
      <w:r>
        <w:rPr>
          <w:rFonts w:hint="eastAsia" w:ascii="宋体" w:hAnsi="宋体" w:eastAsia="宋体" w:cs="Calibri"/>
          <w:b/>
          <w:bCs/>
          <w:color w:val="000000"/>
          <w:kern w:val="0"/>
          <w:sz w:val="24"/>
          <w:szCs w:val="24"/>
        </w:rPr>
        <w:t>注销账号和删除您的个人信息。</w:t>
      </w:r>
    </w:p>
    <w:p>
      <w:pPr>
        <w:widowControl/>
        <w:spacing w:line="315" w:lineRule="atLeast"/>
        <w:ind w:left="420"/>
        <w:rPr>
          <w:rFonts w:ascii="Calibri" w:hAnsi="Calibri" w:eastAsia="宋体" w:cs="Calibri"/>
          <w:color w:val="000000"/>
          <w:kern w:val="0"/>
          <w:szCs w:val="21"/>
        </w:rPr>
      </w:pPr>
      <w:r>
        <w:rPr>
          <w:rFonts w:hint="eastAsia" w:ascii="宋体" w:hAnsi="宋体" w:eastAsia="宋体" w:cs="Calibri"/>
          <w:color w:val="000000"/>
          <w:kern w:val="0"/>
          <w:sz w:val="24"/>
          <w:szCs w:val="24"/>
        </w:rPr>
        <w:t>如您不希望继续使用我们的产品与/或服务，您可以随时</w:t>
      </w:r>
      <w:r>
        <w:rPr>
          <w:rFonts w:hint="eastAsia" w:ascii="宋体" w:hAnsi="宋体" w:eastAsia="宋体" w:cs="Calibri"/>
          <w:b/>
          <w:bCs/>
          <w:color w:val="000000"/>
          <w:kern w:val="0"/>
          <w:sz w:val="24"/>
          <w:szCs w:val="24"/>
        </w:rPr>
        <w:t>通过邮件</w:t>
      </w:r>
      <w:r>
        <w:rPr>
          <w:rFonts w:ascii="宋体" w:hAnsi="宋体" w:eastAsia="宋体" w:cs="Calibri"/>
          <w:b/>
          <w:bCs/>
          <w:color w:val="000000"/>
          <w:kern w:val="0"/>
          <w:sz w:val="24"/>
          <w:szCs w:val="24"/>
        </w:rPr>
        <w:t>liang.jin@freemud.com</w:t>
      </w:r>
      <w:r>
        <w:rPr>
          <w:rFonts w:hint="eastAsia" w:ascii="宋体" w:hAnsi="宋体" w:eastAsia="宋体" w:cs="Calibri"/>
          <w:color w:val="000000"/>
          <w:kern w:val="0"/>
          <w:sz w:val="24"/>
          <w:szCs w:val="24"/>
        </w:rPr>
        <w:t>联系我们。我们将在</w:t>
      </w:r>
      <w:r>
        <w:rPr>
          <w:rFonts w:hint="eastAsia" w:ascii="宋体" w:hAnsi="宋体" w:eastAsia="宋体" w:cs="Calibri"/>
          <w:b/>
          <w:bCs/>
          <w:color w:val="000000"/>
          <w:kern w:val="0"/>
          <w:sz w:val="24"/>
          <w:szCs w:val="24"/>
        </w:rPr>
        <w:t>十五个工作日</w:t>
      </w:r>
      <w:r>
        <w:rPr>
          <w:rFonts w:hint="eastAsia" w:ascii="宋体" w:hAnsi="宋体" w:eastAsia="宋体" w:cs="Calibri"/>
          <w:color w:val="000000"/>
          <w:kern w:val="0"/>
          <w:sz w:val="24"/>
          <w:szCs w:val="24"/>
        </w:rPr>
        <w:t>内回复您的</w:t>
      </w:r>
      <w:r>
        <w:rPr>
          <w:rFonts w:hint="eastAsia" w:ascii="宋体" w:hAnsi="宋体" w:eastAsia="宋体" w:cs="Calibri"/>
          <w:b/>
          <w:bCs/>
          <w:color w:val="000000"/>
          <w:kern w:val="0"/>
          <w:sz w:val="24"/>
          <w:szCs w:val="24"/>
        </w:rPr>
        <w:t>注销账号</w:t>
      </w:r>
      <w:r>
        <w:rPr>
          <w:rFonts w:hint="eastAsia" w:ascii="宋体" w:hAnsi="宋体" w:eastAsia="宋体" w:cs="Calibri"/>
          <w:color w:val="000000"/>
          <w:kern w:val="0"/>
          <w:sz w:val="24"/>
          <w:szCs w:val="24"/>
        </w:rPr>
        <w:t>请求，但为了您的账号安全，我们会辨别您身份、核实并处理您的请求，我们将需要您提交充分有效的</w:t>
      </w:r>
      <w:r>
        <w:rPr>
          <w:rFonts w:hint="eastAsia" w:ascii="宋体" w:hAnsi="宋体" w:eastAsia="宋体" w:cs="Calibri"/>
          <w:b/>
          <w:bCs/>
          <w:color w:val="000000"/>
          <w:kern w:val="0"/>
          <w:sz w:val="24"/>
          <w:szCs w:val="24"/>
        </w:rPr>
        <w:t>身份信息</w:t>
      </w:r>
      <w:r>
        <w:rPr>
          <w:rFonts w:hint="eastAsia" w:ascii="宋体" w:hAnsi="宋体" w:eastAsia="宋体" w:cs="Calibri"/>
          <w:color w:val="000000"/>
          <w:kern w:val="0"/>
          <w:sz w:val="24"/>
          <w:szCs w:val="24"/>
        </w:rPr>
        <w:t>。您注销账户后，我们将停止为您提供产品与/或服务，并依据您的要求，除法律法规另有规定外，我们将</w:t>
      </w:r>
      <w:r>
        <w:rPr>
          <w:rFonts w:hint="eastAsia" w:ascii="宋体" w:hAnsi="宋体" w:eastAsia="宋体" w:cs="Calibri"/>
          <w:b/>
          <w:bCs/>
          <w:color w:val="000000"/>
          <w:kern w:val="0"/>
          <w:sz w:val="24"/>
          <w:szCs w:val="24"/>
        </w:rPr>
        <w:t>删除</w:t>
      </w:r>
      <w:r>
        <w:rPr>
          <w:rFonts w:hint="eastAsia" w:ascii="宋体" w:hAnsi="宋体" w:eastAsia="宋体" w:cs="Calibri"/>
          <w:color w:val="000000"/>
          <w:kern w:val="0"/>
          <w:sz w:val="24"/>
          <w:szCs w:val="24"/>
        </w:rPr>
        <w:t>您的个人信息。</w:t>
      </w:r>
    </w:p>
    <w:p>
      <w:pPr>
        <w:widowControl/>
        <w:spacing w:line="315" w:lineRule="atLeast"/>
        <w:rPr>
          <w:rFonts w:ascii="Calibri" w:hAnsi="Calibri" w:eastAsia="宋体" w:cs="Calibri"/>
          <w:color w:val="000000"/>
          <w:kern w:val="0"/>
          <w:szCs w:val="21"/>
        </w:rPr>
      </w:pPr>
      <w:r>
        <w:rPr>
          <w:rFonts w:hint="eastAsia" w:ascii="宋体" w:hAnsi="宋体" w:eastAsia="宋体" w:cs="Calibri"/>
          <w:b/>
          <w:bCs/>
          <w:color w:val="000000"/>
          <w:kern w:val="0"/>
          <w:sz w:val="24"/>
          <w:szCs w:val="24"/>
        </w:rPr>
        <w:t>(四)</w:t>
      </w:r>
      <w:r>
        <w:rPr>
          <w:rFonts w:ascii="Times New Roman" w:hAnsi="Times New Roman" w:eastAsia="宋体" w:cs="Times New Roman"/>
          <w:b/>
          <w:bCs/>
          <w:color w:val="000000"/>
          <w:kern w:val="0"/>
          <w:sz w:val="14"/>
          <w:szCs w:val="14"/>
        </w:rPr>
        <w:t>     </w:t>
      </w:r>
      <w:r>
        <w:rPr>
          <w:rFonts w:hint="eastAsia" w:ascii="宋体" w:hAnsi="宋体" w:eastAsia="宋体" w:cs="Calibri"/>
          <w:b/>
          <w:bCs/>
          <w:color w:val="000000"/>
          <w:kern w:val="0"/>
          <w:sz w:val="24"/>
          <w:szCs w:val="24"/>
        </w:rPr>
        <w:t>变更或者撤回已同意的授权。</w:t>
      </w:r>
    </w:p>
    <w:p>
      <w:pPr>
        <w:widowControl/>
        <w:spacing w:line="315" w:lineRule="atLeast"/>
        <w:ind w:left="420"/>
        <w:rPr>
          <w:rFonts w:ascii="Calibri" w:hAnsi="Calibri" w:eastAsia="宋体" w:cs="Calibri"/>
          <w:color w:val="000000"/>
          <w:kern w:val="0"/>
          <w:szCs w:val="21"/>
        </w:rPr>
      </w:pPr>
      <w:r>
        <w:rPr>
          <w:rFonts w:hint="eastAsia" w:ascii="宋体" w:hAnsi="宋体" w:eastAsia="宋体" w:cs="Calibri"/>
          <w:color w:val="000000"/>
          <w:kern w:val="0"/>
          <w:sz w:val="24"/>
          <w:szCs w:val="24"/>
        </w:rPr>
        <w:t>如您需要</w:t>
      </w:r>
      <w:r>
        <w:rPr>
          <w:rFonts w:hint="eastAsia" w:ascii="宋体" w:hAnsi="宋体" w:eastAsia="宋体" w:cs="Calibri"/>
          <w:b/>
          <w:bCs/>
          <w:color w:val="000000"/>
          <w:kern w:val="0"/>
          <w:sz w:val="24"/>
          <w:szCs w:val="24"/>
        </w:rPr>
        <w:t>变更或者撤回您授权同意的范围</w:t>
      </w:r>
      <w:r>
        <w:rPr>
          <w:rFonts w:hint="eastAsia" w:ascii="宋体" w:hAnsi="宋体" w:eastAsia="宋体" w:cs="Calibri"/>
          <w:color w:val="000000"/>
          <w:kern w:val="0"/>
          <w:sz w:val="24"/>
          <w:szCs w:val="24"/>
        </w:rPr>
        <w:t>，您可以</w:t>
      </w:r>
      <w:r>
        <w:rPr>
          <w:rFonts w:hint="eastAsia" w:ascii="宋体" w:hAnsi="宋体" w:eastAsia="宋体" w:cs="Calibri"/>
          <w:b/>
          <w:bCs/>
          <w:color w:val="000000"/>
          <w:kern w:val="0"/>
          <w:sz w:val="24"/>
          <w:szCs w:val="24"/>
        </w:rPr>
        <w:t>通过您的手机设备在“设置--通用设置--权限管理”</w:t>
      </w:r>
      <w:r>
        <w:rPr>
          <w:rFonts w:hint="eastAsia" w:ascii="宋体" w:hAnsi="宋体" w:eastAsia="宋体" w:cs="Calibri"/>
          <w:color w:val="000000"/>
          <w:kern w:val="0"/>
          <w:sz w:val="24"/>
          <w:szCs w:val="24"/>
        </w:rPr>
        <w:t>（因设备不同，该页面在不同客户端所能展示的条目可能有所差别）中来变更您授权我们继续收集个人信息的范围或撤回您的授权。您也可以通过</w:t>
      </w:r>
      <w:r>
        <w:rPr>
          <w:rFonts w:hint="eastAsia" w:ascii="宋体" w:hAnsi="宋体" w:eastAsia="宋体" w:cs="Calibri"/>
          <w:b/>
          <w:bCs/>
          <w:color w:val="000000"/>
          <w:kern w:val="0"/>
          <w:sz w:val="24"/>
          <w:szCs w:val="24"/>
        </w:rPr>
        <w:t>注销账户</w:t>
      </w:r>
      <w:r>
        <w:rPr>
          <w:rFonts w:hint="eastAsia" w:ascii="宋体" w:hAnsi="宋体" w:eastAsia="宋体" w:cs="Calibri"/>
          <w:color w:val="000000"/>
          <w:kern w:val="0"/>
          <w:sz w:val="24"/>
          <w:szCs w:val="24"/>
        </w:rPr>
        <w:t>的方式，撤回我们继续收集您个人信息的全部授权。请您理解，每个业务功能需要一些基本的个人信息才能得以完成，当您撤回同意或授权后，我们无法继续为您提供撤回同意或授权所对应的服务，也不再处理您相应的个人信息。但您撤回同意或授权的决定，不会影响此前基于您的授权而开展的个人信息处理。您还可以随时</w:t>
      </w:r>
      <w:r>
        <w:rPr>
          <w:rFonts w:hint="eastAsia" w:ascii="宋体" w:hAnsi="宋体" w:eastAsia="宋体" w:cs="Calibri"/>
          <w:b/>
          <w:bCs/>
          <w:color w:val="000000"/>
          <w:kern w:val="0"/>
          <w:sz w:val="24"/>
          <w:szCs w:val="24"/>
        </w:rPr>
        <w:t>通过邮件</w:t>
      </w:r>
      <w:r>
        <w:rPr>
          <w:rFonts w:ascii="宋体" w:hAnsi="宋体" w:eastAsia="宋体" w:cs="Calibri"/>
          <w:b/>
          <w:bCs/>
          <w:color w:val="000000"/>
          <w:kern w:val="0"/>
          <w:sz w:val="24"/>
          <w:szCs w:val="24"/>
        </w:rPr>
        <w:t>liang.jin@freemud.com</w:t>
      </w:r>
      <w:r>
        <w:rPr>
          <w:rFonts w:hint="eastAsia" w:ascii="宋体" w:hAnsi="宋体" w:eastAsia="宋体" w:cs="Calibri"/>
          <w:color w:val="000000"/>
          <w:kern w:val="0"/>
          <w:sz w:val="24"/>
          <w:szCs w:val="24"/>
        </w:rPr>
        <w:t>联系我们。我们将在</w:t>
      </w:r>
      <w:r>
        <w:rPr>
          <w:rFonts w:hint="eastAsia" w:ascii="宋体" w:hAnsi="宋体" w:eastAsia="宋体" w:cs="Calibri"/>
          <w:b/>
          <w:bCs/>
          <w:color w:val="000000"/>
          <w:kern w:val="0"/>
          <w:sz w:val="24"/>
          <w:szCs w:val="24"/>
        </w:rPr>
        <w:t>十五个工作日</w:t>
      </w:r>
      <w:r>
        <w:rPr>
          <w:rFonts w:hint="eastAsia" w:ascii="宋体" w:hAnsi="宋体" w:eastAsia="宋体" w:cs="Calibri"/>
          <w:color w:val="000000"/>
          <w:kern w:val="0"/>
          <w:sz w:val="24"/>
          <w:szCs w:val="24"/>
        </w:rPr>
        <w:t>内回复您的更正请求。</w:t>
      </w:r>
    </w:p>
    <w:p>
      <w:pPr>
        <w:widowControl/>
        <w:spacing w:before="312" w:after="312" w:line="315" w:lineRule="atLeast"/>
        <w:jc w:val="left"/>
        <w:rPr>
          <w:rFonts w:ascii="Calibri" w:hAnsi="Calibri" w:eastAsia="宋体" w:cs="Calibri"/>
          <w:color w:val="000000"/>
          <w:kern w:val="0"/>
          <w:szCs w:val="21"/>
        </w:rPr>
      </w:pPr>
      <w:r>
        <w:rPr>
          <w:rFonts w:hint="eastAsia" w:ascii="宋体" w:hAnsi="宋体" w:eastAsia="宋体" w:cs="Calibri"/>
          <w:b/>
          <w:bCs/>
          <w:color w:val="000000"/>
          <w:kern w:val="0"/>
          <w:sz w:val="24"/>
          <w:szCs w:val="24"/>
        </w:rPr>
        <w:t>五、我们如何使用Cookie和同类技术</w:t>
      </w:r>
    </w:p>
    <w:p>
      <w:pPr>
        <w:widowControl/>
        <w:spacing w:line="315" w:lineRule="atLeast"/>
        <w:ind w:firstLine="480"/>
        <w:rPr>
          <w:rFonts w:ascii="Calibri" w:hAnsi="Calibri" w:eastAsia="宋体" w:cs="Calibri"/>
          <w:color w:val="000000"/>
          <w:kern w:val="0"/>
          <w:szCs w:val="21"/>
        </w:rPr>
      </w:pPr>
      <w:r>
        <w:rPr>
          <w:rFonts w:hint="eastAsia" w:ascii="宋体" w:hAnsi="宋体" w:eastAsia="宋体" w:cs="Calibri"/>
          <w:color w:val="000000"/>
          <w:kern w:val="0"/>
          <w:sz w:val="24"/>
          <w:szCs w:val="24"/>
        </w:rPr>
        <w:t>为使您获得更轻松的访问体验，在您使用我们的服务时，我们可能会通过小型数据文件“</w:t>
      </w:r>
      <w:r>
        <w:rPr>
          <w:rFonts w:ascii="Calibri" w:hAnsi="Calibri" w:eastAsia="宋体" w:cs="Calibri"/>
          <w:color w:val="000000"/>
          <w:kern w:val="0"/>
          <w:sz w:val="24"/>
          <w:szCs w:val="24"/>
        </w:rPr>
        <w:t>Cookie</w:t>
      </w:r>
      <w:r>
        <w:rPr>
          <w:rFonts w:hint="eastAsia" w:ascii="宋体" w:hAnsi="宋体" w:eastAsia="宋体" w:cs="Calibri"/>
          <w:color w:val="000000"/>
          <w:kern w:val="0"/>
          <w:sz w:val="24"/>
          <w:szCs w:val="24"/>
        </w:rPr>
        <w:t>”识别您的身份，以帮助您减少信息录入的次数和频率，或者帮助判断您的账户安全。</w:t>
      </w:r>
      <w:r>
        <w:rPr>
          <w:rFonts w:ascii="Calibri" w:hAnsi="Calibri" w:eastAsia="宋体" w:cs="Calibri"/>
          <w:color w:val="000000"/>
          <w:kern w:val="0"/>
          <w:sz w:val="24"/>
          <w:szCs w:val="24"/>
        </w:rPr>
        <w:t>Cookie</w:t>
      </w:r>
      <w:r>
        <w:rPr>
          <w:rFonts w:hint="eastAsia" w:ascii="宋体" w:hAnsi="宋体" w:eastAsia="宋体" w:cs="Calibri"/>
          <w:color w:val="000000"/>
          <w:kern w:val="0"/>
          <w:sz w:val="24"/>
          <w:szCs w:val="24"/>
        </w:rPr>
        <w:t>通常包含标识符、站点名称以及一些号码和字符。借助于</w:t>
      </w:r>
      <w:r>
        <w:rPr>
          <w:rFonts w:ascii="Calibri" w:hAnsi="Calibri" w:eastAsia="宋体" w:cs="Calibri"/>
          <w:color w:val="000000"/>
          <w:kern w:val="0"/>
          <w:sz w:val="24"/>
          <w:szCs w:val="24"/>
        </w:rPr>
        <w:t>Cookie</w:t>
      </w:r>
      <w:r>
        <w:rPr>
          <w:rFonts w:hint="eastAsia" w:ascii="宋体" w:hAnsi="宋体" w:eastAsia="宋体" w:cs="Calibri"/>
          <w:color w:val="000000"/>
          <w:kern w:val="0"/>
          <w:sz w:val="24"/>
          <w:szCs w:val="24"/>
        </w:rPr>
        <w:t>，网站能够存储您的偏好等数据，当下一次您再次访问的时候，我们将显示您需要的信息。</w:t>
      </w:r>
    </w:p>
    <w:p>
      <w:pPr>
        <w:widowControl/>
        <w:spacing w:line="315" w:lineRule="atLeast"/>
        <w:ind w:firstLine="480"/>
        <w:rPr>
          <w:rFonts w:ascii="Calibri" w:hAnsi="Calibri" w:eastAsia="宋体" w:cs="Calibri"/>
          <w:color w:val="000000"/>
          <w:kern w:val="0"/>
          <w:szCs w:val="21"/>
        </w:rPr>
      </w:pPr>
      <w:r>
        <w:rPr>
          <w:rFonts w:hint="eastAsia" w:ascii="宋体" w:hAnsi="宋体" w:eastAsia="宋体" w:cs="Calibri"/>
          <w:color w:val="000000"/>
          <w:kern w:val="0"/>
          <w:sz w:val="24"/>
          <w:szCs w:val="24"/>
        </w:rPr>
        <w:t>您可根据自己的偏好管理</w:t>
      </w:r>
      <w:r>
        <w:rPr>
          <w:rFonts w:ascii="Calibri" w:hAnsi="Calibri" w:eastAsia="宋体" w:cs="Calibri"/>
          <w:color w:val="000000"/>
          <w:kern w:val="0"/>
          <w:sz w:val="24"/>
          <w:szCs w:val="24"/>
        </w:rPr>
        <w:t>Cookie</w:t>
      </w:r>
      <w:r>
        <w:rPr>
          <w:rFonts w:hint="eastAsia" w:ascii="宋体" w:hAnsi="宋体" w:eastAsia="宋体" w:cs="Calibri"/>
          <w:color w:val="000000"/>
          <w:kern w:val="0"/>
          <w:sz w:val="24"/>
          <w:szCs w:val="24"/>
        </w:rPr>
        <w:t>，您也可以清除设备上保存的所有</w:t>
      </w:r>
      <w:r>
        <w:rPr>
          <w:rFonts w:ascii="Calibri" w:hAnsi="Calibri" w:eastAsia="宋体" w:cs="Calibri"/>
          <w:color w:val="000000"/>
          <w:kern w:val="0"/>
          <w:sz w:val="24"/>
          <w:szCs w:val="24"/>
        </w:rPr>
        <w:t>Cookie</w:t>
      </w:r>
      <w:r>
        <w:rPr>
          <w:rFonts w:hint="eastAsia" w:ascii="宋体" w:hAnsi="宋体" w:eastAsia="宋体" w:cs="Calibri"/>
          <w:color w:val="000000"/>
          <w:kern w:val="0"/>
          <w:sz w:val="24"/>
          <w:szCs w:val="24"/>
        </w:rPr>
        <w:t>。如果您的浏览器或浏览器附加服务允许，您可以打开浏览器的设置选项，选择隐私设置，勾选“不跟踪”，或者禁止</w:t>
      </w:r>
      <w:r>
        <w:rPr>
          <w:rFonts w:ascii="Calibri" w:hAnsi="Calibri" w:eastAsia="宋体" w:cs="Calibri"/>
          <w:color w:val="000000"/>
          <w:kern w:val="0"/>
          <w:sz w:val="24"/>
          <w:szCs w:val="24"/>
        </w:rPr>
        <w:t>Cookie</w:t>
      </w:r>
      <w:r>
        <w:rPr>
          <w:rFonts w:hint="eastAsia" w:ascii="宋体" w:hAnsi="宋体" w:eastAsia="宋体" w:cs="Calibri"/>
          <w:color w:val="000000"/>
          <w:kern w:val="0"/>
          <w:sz w:val="24"/>
          <w:szCs w:val="24"/>
        </w:rPr>
        <w:t>，这样您的数据将不会被我们追踪到。但如果您选择清除或者禁止</w:t>
      </w:r>
      <w:r>
        <w:rPr>
          <w:rFonts w:ascii="Calibri" w:hAnsi="Calibri" w:eastAsia="宋体" w:cs="Calibri"/>
          <w:color w:val="000000"/>
          <w:kern w:val="0"/>
          <w:sz w:val="24"/>
          <w:szCs w:val="24"/>
        </w:rPr>
        <w:t>Cookie</w:t>
      </w:r>
      <w:r>
        <w:rPr>
          <w:rFonts w:hint="eastAsia" w:ascii="宋体" w:hAnsi="宋体" w:eastAsia="宋体" w:cs="Calibri"/>
          <w:color w:val="000000"/>
          <w:kern w:val="0"/>
          <w:sz w:val="24"/>
          <w:szCs w:val="24"/>
        </w:rPr>
        <w:t>，则需要在每一次使用设备访问相关网站、浏览查看商品过程中重新进行用户设置。</w:t>
      </w:r>
    </w:p>
    <w:p>
      <w:pPr>
        <w:widowControl/>
        <w:spacing w:line="315" w:lineRule="atLeast"/>
        <w:ind w:firstLine="480"/>
        <w:rPr>
          <w:rFonts w:ascii="Calibri" w:hAnsi="Calibri" w:eastAsia="宋体" w:cs="Calibri"/>
          <w:color w:val="000000"/>
          <w:kern w:val="0"/>
          <w:szCs w:val="21"/>
        </w:rPr>
      </w:pPr>
      <w:r>
        <w:rPr>
          <w:rFonts w:hint="eastAsia" w:ascii="宋体" w:hAnsi="宋体" w:eastAsia="宋体" w:cs="Calibri"/>
          <w:color w:val="000000"/>
          <w:kern w:val="0"/>
          <w:sz w:val="24"/>
          <w:szCs w:val="24"/>
        </w:rPr>
        <w:t>除</w:t>
      </w:r>
      <w:r>
        <w:rPr>
          <w:rFonts w:ascii="Calibri" w:hAnsi="Calibri" w:eastAsia="宋体" w:cs="Calibri"/>
          <w:color w:val="000000"/>
          <w:kern w:val="0"/>
          <w:sz w:val="24"/>
          <w:szCs w:val="24"/>
        </w:rPr>
        <w:t>Cookie</w:t>
      </w:r>
      <w:r>
        <w:rPr>
          <w:rFonts w:hint="eastAsia" w:ascii="宋体" w:hAnsi="宋体" w:eastAsia="宋体" w:cs="Calibri"/>
          <w:color w:val="000000"/>
          <w:kern w:val="0"/>
          <w:sz w:val="24"/>
          <w:szCs w:val="24"/>
        </w:rPr>
        <w:t>外，我们同时使用了电子图像技术（简称</w:t>
      </w:r>
      <w:r>
        <w:rPr>
          <w:rFonts w:ascii="Calibri" w:hAnsi="Calibri" w:eastAsia="宋体" w:cs="Calibri"/>
          <w:color w:val="000000"/>
          <w:kern w:val="0"/>
          <w:sz w:val="24"/>
          <w:szCs w:val="24"/>
        </w:rPr>
        <w:t>Web Beacon</w:t>
      </w:r>
      <w:r>
        <w:rPr>
          <w:rFonts w:hint="eastAsia" w:ascii="宋体" w:hAnsi="宋体" w:eastAsia="宋体" w:cs="Calibri"/>
          <w:color w:val="000000"/>
          <w:kern w:val="0"/>
          <w:sz w:val="24"/>
          <w:szCs w:val="24"/>
        </w:rPr>
        <w:t>）。使用</w:t>
      </w:r>
      <w:r>
        <w:rPr>
          <w:rFonts w:ascii="Calibri" w:hAnsi="Calibri" w:eastAsia="宋体" w:cs="Calibri"/>
          <w:color w:val="000000"/>
          <w:kern w:val="0"/>
          <w:sz w:val="24"/>
          <w:szCs w:val="24"/>
        </w:rPr>
        <w:t>Web Beacon</w:t>
      </w:r>
      <w:r>
        <w:rPr>
          <w:rFonts w:hint="eastAsia" w:ascii="宋体" w:hAnsi="宋体" w:eastAsia="宋体" w:cs="Calibri"/>
          <w:color w:val="000000"/>
          <w:kern w:val="0"/>
          <w:sz w:val="24"/>
          <w:szCs w:val="24"/>
        </w:rPr>
        <w:t>可以帮助网站计算浏览网页的用户或访问某些</w:t>
      </w:r>
      <w:r>
        <w:rPr>
          <w:rFonts w:ascii="Calibri" w:hAnsi="Calibri" w:eastAsia="宋体" w:cs="Calibri"/>
          <w:color w:val="000000"/>
          <w:kern w:val="0"/>
          <w:sz w:val="24"/>
          <w:szCs w:val="24"/>
        </w:rPr>
        <w:t>Cookie</w:t>
      </w:r>
      <w:r>
        <w:rPr>
          <w:rFonts w:hint="eastAsia" w:ascii="宋体" w:hAnsi="宋体" w:eastAsia="宋体" w:cs="Calibri"/>
          <w:color w:val="000000"/>
          <w:kern w:val="0"/>
          <w:sz w:val="24"/>
          <w:szCs w:val="24"/>
        </w:rPr>
        <w:t>，我们会通过</w:t>
      </w:r>
      <w:r>
        <w:rPr>
          <w:rFonts w:ascii="Calibri" w:hAnsi="Calibri" w:eastAsia="宋体" w:cs="Calibri"/>
          <w:color w:val="000000"/>
          <w:kern w:val="0"/>
          <w:sz w:val="24"/>
          <w:szCs w:val="24"/>
        </w:rPr>
        <w:t>Web Beacon</w:t>
      </w:r>
      <w:r>
        <w:rPr>
          <w:rFonts w:hint="eastAsia" w:ascii="宋体" w:hAnsi="宋体" w:eastAsia="宋体" w:cs="Calibri"/>
          <w:color w:val="000000"/>
          <w:kern w:val="0"/>
          <w:sz w:val="24"/>
          <w:szCs w:val="24"/>
        </w:rPr>
        <w:t>收集您浏览网页活动的信息，例如您访问的页面地址、您先前访问的援引页面的位址、您停留在页面的时间、您的浏览环境以及显示设定等。</w:t>
      </w:r>
    </w:p>
    <w:p>
      <w:pPr>
        <w:widowControl/>
        <w:spacing w:before="312" w:after="312" w:line="315" w:lineRule="atLeast"/>
        <w:jc w:val="left"/>
        <w:rPr>
          <w:rFonts w:ascii="Calibri" w:hAnsi="Calibri" w:eastAsia="宋体" w:cs="Calibri"/>
          <w:color w:val="000000"/>
          <w:kern w:val="0"/>
          <w:szCs w:val="21"/>
        </w:rPr>
      </w:pPr>
      <w:r>
        <w:rPr>
          <w:rFonts w:hint="eastAsia" w:ascii="宋体" w:hAnsi="宋体" w:eastAsia="宋体" w:cs="Calibri"/>
          <w:b/>
          <w:bCs/>
          <w:color w:val="000000"/>
          <w:kern w:val="0"/>
          <w:sz w:val="24"/>
          <w:szCs w:val="24"/>
        </w:rPr>
        <w:t>六、我们如何处理未成年人的个人信息</w:t>
      </w:r>
    </w:p>
    <w:p>
      <w:pPr>
        <w:widowControl/>
        <w:spacing w:line="360" w:lineRule="atLeast"/>
        <w:ind w:firstLine="480"/>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我们非常重视未成年人的个人信息保护，我们不接受任何未成年人未经父母或者监护人的同意注册成为我们的用户。</w:t>
      </w:r>
    </w:p>
    <w:p>
      <w:pPr>
        <w:widowControl/>
        <w:spacing w:line="360" w:lineRule="atLeast"/>
        <w:ind w:firstLine="482"/>
        <w:textAlignment w:val="baseline"/>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若您为未成年人，在使用我们的产品与/或服务前，您应事先取得您父母或者监护人的同意。我们根据国家相关法律法规的规定保护未成年人的个人信息。</w:t>
      </w:r>
    </w:p>
    <w:p>
      <w:pPr>
        <w:widowControl/>
        <w:spacing w:line="360" w:lineRule="atLeast"/>
        <w:ind w:firstLine="480"/>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对于经父母或监护人同意而收集未成年人个人信息的情况，我们只会在受到法律允许、父母或监护人明确同意或者保护未成年人所必要的情况下使用、共享、转让或披露此信息。</w:t>
      </w:r>
    </w:p>
    <w:p>
      <w:pPr>
        <w:widowControl/>
        <w:spacing w:line="315" w:lineRule="atLeast"/>
        <w:ind w:firstLine="480"/>
        <w:rPr>
          <w:rFonts w:ascii="Calibri" w:hAnsi="Calibri" w:eastAsia="宋体" w:cs="Calibri"/>
          <w:color w:val="000000"/>
          <w:kern w:val="0"/>
          <w:szCs w:val="21"/>
        </w:rPr>
      </w:pPr>
      <w:r>
        <w:rPr>
          <w:rFonts w:hint="eastAsia" w:ascii="宋体" w:hAnsi="宋体" w:eastAsia="宋体" w:cs="Calibri"/>
          <w:color w:val="000000"/>
          <w:kern w:val="0"/>
          <w:sz w:val="24"/>
          <w:szCs w:val="24"/>
        </w:rPr>
        <w:t>如果我们发现存在未经父母或者监护人授权而收集未成年人个人信息的，我们会主动删除相关数据。如果未成年人的父母或者监护人发现前述情形，父母或者监护人可通知我们予以删除。</w:t>
      </w:r>
    </w:p>
    <w:p>
      <w:pPr>
        <w:widowControl/>
        <w:spacing w:before="312" w:after="312" w:line="315" w:lineRule="atLeast"/>
        <w:jc w:val="left"/>
        <w:rPr>
          <w:rFonts w:ascii="Calibri" w:hAnsi="Calibri" w:eastAsia="宋体" w:cs="Calibri"/>
          <w:color w:val="000000"/>
          <w:kern w:val="0"/>
          <w:szCs w:val="21"/>
        </w:rPr>
      </w:pPr>
      <w:r>
        <w:rPr>
          <w:rFonts w:hint="eastAsia" w:ascii="宋体" w:hAnsi="宋体" w:eastAsia="宋体" w:cs="Calibri"/>
          <w:b/>
          <w:bCs/>
          <w:color w:val="000000"/>
          <w:kern w:val="0"/>
          <w:sz w:val="24"/>
          <w:szCs w:val="24"/>
        </w:rPr>
        <w:t>七、您的个人信息储存与全球范围转移</w:t>
      </w:r>
    </w:p>
    <w:p>
      <w:pPr>
        <w:widowControl/>
        <w:spacing w:line="360" w:lineRule="atLeast"/>
        <w:ind w:firstLine="480"/>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若您使用我们提供的中国版SDK和其他在中国提供的服务，我们将在中华人民共和国境内收集和存储您的个人信息。</w:t>
      </w:r>
    </w:p>
    <w:p>
      <w:pPr>
        <w:widowControl/>
        <w:spacing w:line="360" w:lineRule="atLeast"/>
        <w:ind w:firstLine="480"/>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为了避免您由于不了解所在国或所在地区关于数据保护相关法规政策而触犯当地的监管规定，</w:t>
      </w:r>
      <w:r>
        <w:rPr>
          <w:rFonts w:hint="eastAsia" w:ascii="宋体" w:hAnsi="宋体" w:eastAsia="宋体" w:cs="宋体"/>
          <w:b/>
          <w:bCs/>
          <w:color w:val="000000"/>
          <w:kern w:val="0"/>
          <w:sz w:val="24"/>
          <w:szCs w:val="24"/>
        </w:rPr>
        <w:t>我们强烈建议您仅在中华人民共和国大陆地区内使用我们提供的服务。如您将我们提供的服务应用于中华人民共和国大陆地区以外，应当遵循有关跨境传输转移的法律要求并自行承担所有责任与风险。</w:t>
      </w:r>
    </w:p>
    <w:p>
      <w:pPr>
        <w:widowControl/>
        <w:spacing w:before="312" w:after="312" w:line="315" w:lineRule="atLeast"/>
        <w:jc w:val="left"/>
        <w:rPr>
          <w:rFonts w:ascii="Calibri" w:hAnsi="Calibri" w:eastAsia="宋体" w:cs="Calibri"/>
          <w:color w:val="000000"/>
          <w:kern w:val="0"/>
          <w:szCs w:val="21"/>
        </w:rPr>
      </w:pPr>
      <w:r>
        <w:rPr>
          <w:rFonts w:hint="eastAsia" w:ascii="宋体" w:hAnsi="宋体" w:eastAsia="宋体" w:cs="Calibri"/>
          <w:b/>
          <w:bCs/>
          <w:color w:val="000000"/>
          <w:kern w:val="0"/>
          <w:sz w:val="24"/>
          <w:szCs w:val="24"/>
        </w:rPr>
        <w:t>八、隐私政策的更新</w:t>
      </w:r>
    </w:p>
    <w:p>
      <w:pPr>
        <w:widowControl/>
        <w:spacing w:line="315" w:lineRule="atLeast"/>
        <w:ind w:firstLine="480"/>
        <w:rPr>
          <w:rFonts w:ascii="Calibri" w:hAnsi="Calibri" w:eastAsia="宋体" w:cs="Calibri"/>
          <w:color w:val="000000"/>
          <w:kern w:val="0"/>
          <w:szCs w:val="21"/>
        </w:rPr>
      </w:pPr>
      <w:r>
        <w:rPr>
          <w:rFonts w:hint="eastAsia" w:ascii="宋体" w:hAnsi="宋体" w:eastAsia="宋体" w:cs="Calibri"/>
          <w:color w:val="000000"/>
          <w:kern w:val="0"/>
          <w:sz w:val="24"/>
          <w:szCs w:val="24"/>
        </w:rPr>
        <w:t>我们的隐私政策可能修订。</w:t>
      </w:r>
    </w:p>
    <w:p>
      <w:pPr>
        <w:widowControl/>
        <w:spacing w:line="315" w:lineRule="atLeast"/>
        <w:ind w:firstLine="482"/>
        <w:rPr>
          <w:rFonts w:ascii="Calibri" w:hAnsi="Calibri" w:eastAsia="宋体" w:cs="Calibri"/>
          <w:color w:val="000000"/>
          <w:kern w:val="0"/>
          <w:szCs w:val="21"/>
        </w:rPr>
      </w:pPr>
      <w:r>
        <w:rPr>
          <w:rFonts w:hint="eastAsia" w:ascii="宋体" w:hAnsi="宋体" w:eastAsia="宋体" w:cs="Calibri"/>
          <w:b/>
          <w:bCs/>
          <w:color w:val="000000"/>
          <w:kern w:val="0"/>
          <w:sz w:val="24"/>
          <w:szCs w:val="24"/>
        </w:rPr>
        <w:t>未经您明确同意，我们不会限制您按照当前生效的本政策所应享受的权利。</w:t>
      </w:r>
    </w:p>
    <w:p>
      <w:pPr>
        <w:widowControl/>
        <w:spacing w:line="315" w:lineRule="atLeast"/>
        <w:ind w:firstLine="482"/>
        <w:rPr>
          <w:rFonts w:ascii="Calibri" w:hAnsi="Calibri" w:eastAsia="宋体" w:cs="Calibri"/>
          <w:color w:val="000000"/>
          <w:kern w:val="0"/>
          <w:szCs w:val="21"/>
        </w:rPr>
      </w:pPr>
      <w:r>
        <w:rPr>
          <w:rFonts w:hint="eastAsia" w:ascii="宋体" w:hAnsi="宋体" w:eastAsia="宋体" w:cs="Calibri"/>
          <w:b/>
          <w:bCs/>
          <w:color w:val="000000"/>
          <w:kern w:val="0"/>
          <w:sz w:val="24"/>
          <w:szCs w:val="24"/>
        </w:rPr>
        <w:t>当本政策发生重大变化时，我们会提供更为显著的通知（包括弹窗提醒、站内信推送或我们官方网站发布公告等方式及时通知您）。</w:t>
      </w:r>
    </w:p>
    <w:p>
      <w:pPr>
        <w:widowControl/>
        <w:spacing w:line="315" w:lineRule="atLeast"/>
        <w:ind w:firstLine="482"/>
        <w:rPr>
          <w:rFonts w:ascii="Calibri" w:hAnsi="Calibri" w:eastAsia="宋体" w:cs="Calibri"/>
          <w:color w:val="000000"/>
          <w:kern w:val="0"/>
          <w:szCs w:val="21"/>
        </w:rPr>
      </w:pPr>
      <w:r>
        <w:rPr>
          <w:rFonts w:hint="eastAsia" w:ascii="宋体" w:hAnsi="宋体" w:eastAsia="宋体" w:cs="Calibri"/>
          <w:b/>
          <w:bCs/>
          <w:color w:val="000000"/>
          <w:kern w:val="0"/>
          <w:sz w:val="24"/>
          <w:szCs w:val="24"/>
        </w:rPr>
        <w:t>本政策所指的重大变化的情况包括但不限于：</w:t>
      </w:r>
    </w:p>
    <w:p>
      <w:pPr>
        <w:widowControl/>
        <w:spacing w:line="315" w:lineRule="atLeast"/>
        <w:ind w:firstLine="482"/>
        <w:rPr>
          <w:rFonts w:ascii="Calibri" w:hAnsi="Calibri" w:eastAsia="宋体" w:cs="Calibri"/>
          <w:color w:val="000000"/>
          <w:kern w:val="0"/>
          <w:szCs w:val="21"/>
        </w:rPr>
      </w:pPr>
      <w:r>
        <w:rPr>
          <w:rFonts w:hint="eastAsia" w:ascii="宋体" w:hAnsi="宋体" w:eastAsia="宋体" w:cs="Calibri"/>
          <w:b/>
          <w:bCs/>
          <w:color w:val="000000"/>
          <w:kern w:val="0"/>
          <w:sz w:val="24"/>
          <w:szCs w:val="24"/>
        </w:rPr>
        <w:t>1.我们的服务模式、服务范围等发生重大变化，如收集、使用个人信息的目的、处理个人信息的类型、个人信息的使用方式等发生改变；</w:t>
      </w:r>
    </w:p>
    <w:p>
      <w:pPr>
        <w:widowControl/>
        <w:spacing w:line="315" w:lineRule="atLeast"/>
        <w:ind w:firstLine="482"/>
        <w:rPr>
          <w:rFonts w:ascii="Calibri" w:hAnsi="Calibri" w:eastAsia="宋体" w:cs="Calibri"/>
          <w:color w:val="000000"/>
          <w:kern w:val="0"/>
          <w:szCs w:val="21"/>
        </w:rPr>
      </w:pPr>
      <w:r>
        <w:rPr>
          <w:rFonts w:hint="eastAsia" w:ascii="宋体" w:hAnsi="宋体" w:eastAsia="宋体" w:cs="Calibri"/>
          <w:b/>
          <w:bCs/>
          <w:color w:val="000000"/>
          <w:kern w:val="0"/>
          <w:sz w:val="24"/>
          <w:szCs w:val="24"/>
        </w:rPr>
        <w:t>2.我们的经营主体、组织架构、控制权等方面发生重大变化，如业务调整、破产并购等引起的所有者变更等；</w:t>
      </w:r>
    </w:p>
    <w:p>
      <w:pPr>
        <w:widowControl/>
        <w:spacing w:line="315" w:lineRule="atLeast"/>
        <w:ind w:firstLine="482"/>
        <w:rPr>
          <w:rFonts w:ascii="Calibri" w:hAnsi="Calibri" w:eastAsia="宋体" w:cs="Calibri"/>
          <w:color w:val="000000"/>
          <w:kern w:val="0"/>
          <w:szCs w:val="21"/>
        </w:rPr>
      </w:pPr>
      <w:r>
        <w:rPr>
          <w:rFonts w:hint="eastAsia" w:ascii="宋体" w:hAnsi="宋体" w:eastAsia="宋体" w:cs="Calibri"/>
          <w:b/>
          <w:bCs/>
          <w:color w:val="000000"/>
          <w:kern w:val="0"/>
          <w:sz w:val="24"/>
          <w:szCs w:val="24"/>
        </w:rPr>
        <w:t>3.个人信息共享、转让或公开披露的方式、主要对象等发生变化；</w:t>
      </w:r>
    </w:p>
    <w:p>
      <w:pPr>
        <w:widowControl/>
        <w:spacing w:line="315" w:lineRule="atLeast"/>
        <w:ind w:firstLine="482"/>
        <w:rPr>
          <w:rFonts w:ascii="Calibri" w:hAnsi="Calibri" w:eastAsia="宋体" w:cs="Calibri"/>
          <w:color w:val="000000"/>
          <w:kern w:val="0"/>
          <w:szCs w:val="21"/>
        </w:rPr>
      </w:pPr>
      <w:r>
        <w:rPr>
          <w:rFonts w:hint="eastAsia" w:ascii="宋体" w:hAnsi="宋体" w:eastAsia="宋体" w:cs="Calibri"/>
          <w:b/>
          <w:bCs/>
          <w:color w:val="000000"/>
          <w:kern w:val="0"/>
          <w:sz w:val="24"/>
          <w:szCs w:val="24"/>
        </w:rPr>
        <w:t>4.您参与个人信息处理方面的权利及其行使方式发生重大变化；</w:t>
      </w:r>
    </w:p>
    <w:p>
      <w:pPr>
        <w:widowControl/>
        <w:spacing w:line="315" w:lineRule="atLeast"/>
        <w:ind w:firstLine="482"/>
        <w:rPr>
          <w:rFonts w:ascii="Calibri" w:hAnsi="Calibri" w:eastAsia="宋体" w:cs="Calibri"/>
          <w:color w:val="000000"/>
          <w:kern w:val="0"/>
          <w:szCs w:val="21"/>
        </w:rPr>
      </w:pPr>
      <w:r>
        <w:rPr>
          <w:rFonts w:hint="eastAsia" w:ascii="宋体" w:hAnsi="宋体" w:eastAsia="宋体" w:cs="Calibri"/>
          <w:b/>
          <w:bCs/>
          <w:color w:val="000000"/>
          <w:kern w:val="0"/>
          <w:sz w:val="24"/>
          <w:szCs w:val="24"/>
        </w:rPr>
        <w:t>5.我们负责处理个人信息安全的责任部门、联系方式及投诉渠道发生变化；</w:t>
      </w:r>
    </w:p>
    <w:p>
      <w:pPr>
        <w:widowControl/>
        <w:spacing w:line="315" w:lineRule="atLeast"/>
        <w:ind w:firstLine="482"/>
        <w:rPr>
          <w:rFonts w:ascii="Calibri" w:hAnsi="Calibri" w:eastAsia="宋体" w:cs="Calibri"/>
          <w:color w:val="000000"/>
          <w:kern w:val="0"/>
          <w:szCs w:val="21"/>
        </w:rPr>
      </w:pPr>
      <w:r>
        <w:rPr>
          <w:rFonts w:hint="eastAsia" w:ascii="宋体" w:hAnsi="宋体" w:eastAsia="宋体" w:cs="Calibri"/>
          <w:b/>
          <w:bCs/>
          <w:color w:val="000000"/>
          <w:kern w:val="0"/>
          <w:sz w:val="24"/>
          <w:szCs w:val="24"/>
        </w:rPr>
        <w:t>6.个人信息风险评估报告表明存在高风险时；</w:t>
      </w:r>
    </w:p>
    <w:p>
      <w:pPr>
        <w:widowControl/>
        <w:spacing w:line="315" w:lineRule="atLeast"/>
        <w:ind w:firstLine="482"/>
        <w:rPr>
          <w:rFonts w:ascii="Calibri" w:hAnsi="Calibri" w:eastAsia="宋体" w:cs="Calibri"/>
          <w:color w:val="000000"/>
          <w:kern w:val="0"/>
          <w:szCs w:val="21"/>
        </w:rPr>
      </w:pPr>
      <w:r>
        <w:rPr>
          <w:rFonts w:hint="eastAsia" w:ascii="宋体" w:hAnsi="宋体" w:eastAsia="宋体" w:cs="Calibri"/>
          <w:b/>
          <w:bCs/>
          <w:color w:val="000000"/>
          <w:kern w:val="0"/>
          <w:sz w:val="24"/>
          <w:szCs w:val="24"/>
        </w:rPr>
        <w:t>7.其他可能对您的个人信息权益产生重大影响的变化。</w:t>
      </w:r>
    </w:p>
    <w:p>
      <w:pPr>
        <w:widowControl/>
        <w:spacing w:line="315" w:lineRule="atLeast"/>
        <w:ind w:firstLine="482"/>
        <w:rPr>
          <w:rFonts w:ascii="Calibri" w:hAnsi="Calibri" w:eastAsia="宋体" w:cs="Calibri"/>
          <w:color w:val="000000"/>
          <w:kern w:val="0"/>
          <w:szCs w:val="21"/>
        </w:rPr>
      </w:pPr>
      <w:r>
        <w:rPr>
          <w:rFonts w:hint="eastAsia" w:ascii="宋体" w:hAnsi="宋体" w:eastAsia="宋体" w:cs="Calibri"/>
          <w:b/>
          <w:bCs/>
          <w:color w:val="000000"/>
          <w:kern w:val="0"/>
          <w:sz w:val="24"/>
          <w:szCs w:val="24"/>
        </w:rPr>
        <w:t>您可以在APP通过“我的→设置→隐私政策”中查看本政策。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微软雅黑">
    <w:altName w:val="汉仪旗黑"/>
    <w:panose1 w:val="020B0503020204020204"/>
    <w:charset w:val="86"/>
    <w:family w:val="swiss"/>
    <w:pitch w:val="default"/>
    <w:sig w:usb0="00000000" w:usb1="00000000" w:usb2="00000016" w:usb3="00000000" w:csb0="0004001F" w:csb1="00000000"/>
  </w:font>
  <w:font w:name="Segoe UI">
    <w:altName w:val="苹方-简"/>
    <w:panose1 w:val="020B0502040204020203"/>
    <w:charset w:val="00"/>
    <w:family w:val="auto"/>
    <w:pitch w:val="default"/>
    <w:sig w:usb0="00000000" w:usb1="00000000" w:usb2="00000009" w:usb3="00000000" w:csb0="200001FF"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4C9DC"/>
    <w:multiLevelType w:val="singleLevel"/>
    <w:tmpl w:val="6544C9DC"/>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xYmFhYTM5N2FkZTljYWUxOTcyOTJiOTViZDk3ZmEifQ=="/>
  </w:docVars>
  <w:rsids>
    <w:rsidRoot w:val="00057599"/>
    <w:rsid w:val="00057599"/>
    <w:rsid w:val="00121932"/>
    <w:rsid w:val="004A6F69"/>
    <w:rsid w:val="00787644"/>
    <w:rsid w:val="007B4A23"/>
    <w:rsid w:val="008B38F6"/>
    <w:rsid w:val="009A7A80"/>
    <w:rsid w:val="00CF3B3D"/>
    <w:rsid w:val="20686216"/>
    <w:rsid w:val="327C31F1"/>
    <w:rsid w:val="3CFF7778"/>
    <w:rsid w:val="4B3D5B20"/>
    <w:rsid w:val="52C6488C"/>
    <w:rsid w:val="D7C7B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6">
    <w:name w:val="Normal Table"/>
    <w:unhideWhenUsed/>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Strong"/>
    <w:basedOn w:val="3"/>
    <w:qFormat/>
    <w:uiPriority w:val="22"/>
    <w:rPr>
      <w:b/>
    </w:rPr>
  </w:style>
  <w:style w:type="character" w:styleId="5">
    <w:name w:val="Hyperlink"/>
    <w:basedOn w:val="3"/>
    <w:unhideWhenUsed/>
    <w:qFormat/>
    <w:uiPriority w:val="99"/>
    <w:rPr>
      <w:color w:val="0000FF"/>
      <w:u w:val="single"/>
    </w:rPr>
  </w:style>
  <w:style w:type="table" w:styleId="7">
    <w:name w:val="Table Grid"/>
    <w:basedOn w:val="6"/>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List Paragraph"/>
    <w:basedOn w:val="1"/>
    <w:qFormat/>
    <w:uiPriority w:val="34"/>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123</Company>
  <Pages>11</Pages>
  <Words>9515</Words>
  <Characters>10011</Characters>
  <Lines>72</Lines>
  <Paragraphs>20</Paragraphs>
  <TotalTime>0</TotalTime>
  <ScaleCrop>false</ScaleCrop>
  <LinksUpToDate>false</LinksUpToDate>
  <CharactersWithSpaces>10179</CharactersWithSpaces>
  <Application>WPS Office_3.5.0.5458_F1E327BC-269C-435d-A152-05C5408002CA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2023-03-20T16:34:00Z</dcterms:created>
  <dc:creator>李格格</dc:creator>
  <cp:lastModifiedBy>zack</cp:lastModifiedBy>
  <dcterms:modified xsi:type="dcterms:W3CDTF">2024-03-29T11:50:06Z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2052-3.5.0.5458</vt:lpwstr>
  </property>
  <property fmtid="{D5CDD505-2E9C-101B-9397-08002B2CF9AE}" pid="3" name="ICV">
    <vt:lpwstr>29BAB14F45A3403AB779F271DCCBF3E8_13</vt:lpwstr>
  </property>
</Properties>
</file>